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D2" w:rsidRPr="0094010C" w:rsidRDefault="0094010C">
      <w:pPr>
        <w:rPr>
          <w:rFonts w:ascii="Times New Roman" w:hAnsi="Times New Roman" w:cs="Times New Roman"/>
          <w:b/>
          <w:sz w:val="28"/>
          <w:szCs w:val="28"/>
        </w:rPr>
      </w:pPr>
      <w:r w:rsidRPr="0094010C">
        <w:rPr>
          <w:rFonts w:ascii="Times New Roman" w:hAnsi="Times New Roman" w:cs="Times New Roman"/>
          <w:b/>
          <w:sz w:val="28"/>
          <w:szCs w:val="28"/>
        </w:rPr>
        <w:t>10.01.2019 С</w:t>
      </w:r>
      <w:r w:rsidR="00A0015D" w:rsidRPr="0094010C">
        <w:rPr>
          <w:rFonts w:ascii="Times New Roman" w:hAnsi="Times New Roman" w:cs="Times New Roman"/>
          <w:b/>
          <w:sz w:val="28"/>
          <w:szCs w:val="28"/>
        </w:rPr>
        <w:t>ообщение из опыта работы</w:t>
      </w:r>
    </w:p>
    <w:p w:rsidR="00A0015D" w:rsidRPr="00DE5AD2" w:rsidRDefault="00A001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5AD2">
        <w:rPr>
          <w:rFonts w:ascii="Times New Roman" w:hAnsi="Times New Roman" w:cs="Times New Roman"/>
          <w:b/>
          <w:sz w:val="28"/>
          <w:szCs w:val="28"/>
        </w:rPr>
        <w:t>по теме «Использование комплексного продукта «Я сдам ОГЭ, ЕГЭ!»</w:t>
      </w:r>
      <w:r w:rsidR="00DE5AD2">
        <w:rPr>
          <w:rFonts w:ascii="Times New Roman" w:hAnsi="Times New Roman" w:cs="Times New Roman"/>
          <w:b/>
          <w:sz w:val="28"/>
          <w:szCs w:val="28"/>
        </w:rPr>
        <w:t xml:space="preserve"> как механизм повышения качества образования»</w:t>
      </w:r>
    </w:p>
    <w:p w:rsidR="00DE5AD2" w:rsidRDefault="00A001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«Я сдам ОГЭ, ЕГЭ!» был разработан в 2015 году с целью повышения качества образования и знаний в шести регионах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округа, там прошел апробацию.                                                        Основу проекта составляли модульные курсы по математике, русскому языку и обществознанию (сейчас разработаны по 14 предметам)</w:t>
      </w:r>
      <w:r w:rsidR="00DE5AD2">
        <w:rPr>
          <w:rFonts w:ascii="Times New Roman" w:hAnsi="Times New Roman" w:cs="Times New Roman"/>
          <w:sz w:val="28"/>
          <w:szCs w:val="28"/>
        </w:rPr>
        <w:t xml:space="preserve">.                            </w:t>
      </w:r>
    </w:p>
    <w:p w:rsidR="00C27D6B" w:rsidRDefault="00DE5AD2" w:rsidP="00DE5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пособия серии «Я сдам ОГЭ, ЕГЭ» разработаны Федеральными комиссиями разработчиков по предметам; они нацелены на снятие рисков, связанных с преодолением минимального количества баллов, необходимого для получения аттестата и поступления в учебные заведения. </w:t>
      </w:r>
      <w:r w:rsidR="00C27D6B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0015D" w:rsidRDefault="00DE5AD2" w:rsidP="00DE5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Боровлянская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 вошла в программу как школа, функционирующая в неблагоприятных социальных условиях. </w:t>
      </w:r>
      <w:r w:rsidR="00C27D6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Работаем по этим пособиям третий год. Сначала педагоги приняли участие в семинаре «Использование комплексного продукта «Я сдам ОГЭ, ЕГЭ» в ИРО, который проводили </w:t>
      </w:r>
      <w:r w:rsidR="00C27D6B">
        <w:rPr>
          <w:rFonts w:ascii="Times New Roman" w:hAnsi="Times New Roman" w:cs="Times New Roman"/>
          <w:sz w:val="28"/>
          <w:szCs w:val="28"/>
        </w:rPr>
        <w:t>руководитель проекта Захарова Лилия Владимировна, Высоцкий Иван Ростиславович – начальник отдела развития содержания образования и педагогических измерений.</w:t>
      </w:r>
    </w:p>
    <w:p w:rsidR="005711FB" w:rsidRPr="0094010C" w:rsidRDefault="00C27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выпускник 9 и 11 классов нашей школы бесплатно получил комплект пособий по трём предметам: </w:t>
      </w:r>
      <w:r w:rsidR="005711FB">
        <w:rPr>
          <w:rFonts w:ascii="Times New Roman" w:hAnsi="Times New Roman" w:cs="Times New Roman"/>
          <w:sz w:val="28"/>
          <w:szCs w:val="28"/>
        </w:rPr>
        <w:t>по математике ОГЭ, ЕГЭ базовый и профильный уровни, по русскому языку и обществознанию.</w:t>
      </w:r>
    </w:p>
    <w:p w:rsidR="0034594A" w:rsidRDefault="00571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</w:t>
      </w:r>
      <w:r w:rsidR="00A12CCA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ыпускников к ОГЭ по математике реализую через урочную систему и внеурочную работу. Используем</w:t>
      </w:r>
      <w:r w:rsidR="00A12CCA">
        <w:rPr>
          <w:rFonts w:ascii="Times New Roman" w:hAnsi="Times New Roman" w:cs="Times New Roman"/>
          <w:sz w:val="28"/>
          <w:szCs w:val="28"/>
        </w:rPr>
        <w:t xml:space="preserve"> модульный курс «Я сдам ОГЭ» 2018 г. издательства «Просвещение». Он включает в себя учебные пособия «Курс самоподготовки. Технология решения заданий» и «Типовые задания». </w:t>
      </w:r>
      <w:r w:rsidR="00C35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="00A12CCA">
        <w:rPr>
          <w:rFonts w:ascii="Times New Roman" w:hAnsi="Times New Roman" w:cs="Times New Roman"/>
          <w:sz w:val="28"/>
          <w:szCs w:val="28"/>
        </w:rPr>
        <w:t>Учебное пособие «Курс самоподготовки» посвящено методам решения задач. Здесь содержится теоретический материал.</w:t>
      </w:r>
      <w:r w:rsidR="003009A5">
        <w:rPr>
          <w:rFonts w:ascii="Times New Roman" w:hAnsi="Times New Roman" w:cs="Times New Roman"/>
          <w:sz w:val="28"/>
          <w:szCs w:val="28"/>
        </w:rPr>
        <w:t xml:space="preserve"> Повторять материал по учебникам трудоёмко. Здесь всё кратко, экономится время.</w:t>
      </w:r>
      <w:r w:rsidR="00A12CCA">
        <w:rPr>
          <w:rFonts w:ascii="Times New Roman" w:hAnsi="Times New Roman" w:cs="Times New Roman"/>
          <w:sz w:val="28"/>
          <w:szCs w:val="28"/>
        </w:rPr>
        <w:t xml:space="preserve"> </w:t>
      </w:r>
      <w:r w:rsidR="003009A5">
        <w:rPr>
          <w:rFonts w:ascii="Times New Roman" w:hAnsi="Times New Roman" w:cs="Times New Roman"/>
          <w:sz w:val="28"/>
          <w:szCs w:val="28"/>
        </w:rPr>
        <w:t>Пособие</w:t>
      </w:r>
      <w:r w:rsidR="00595B64">
        <w:rPr>
          <w:rFonts w:ascii="Times New Roman" w:hAnsi="Times New Roman" w:cs="Times New Roman"/>
          <w:sz w:val="28"/>
          <w:szCs w:val="28"/>
        </w:rPr>
        <w:t xml:space="preserve"> предназначено для эффективной организации</w:t>
      </w:r>
      <w:r w:rsidR="00D46799">
        <w:rPr>
          <w:rFonts w:ascii="Times New Roman" w:hAnsi="Times New Roman" w:cs="Times New Roman"/>
          <w:sz w:val="28"/>
          <w:szCs w:val="28"/>
        </w:rPr>
        <w:t xml:space="preserve"> </w:t>
      </w:r>
      <w:r w:rsidR="00595B64">
        <w:rPr>
          <w:rFonts w:ascii="Times New Roman" w:hAnsi="Times New Roman" w:cs="Times New Roman"/>
          <w:sz w:val="28"/>
          <w:szCs w:val="28"/>
        </w:rPr>
        <w:t>подготовки обучающихся 8-9 классов к государственной итоговой аттестации</w:t>
      </w:r>
      <w:r w:rsidR="00D46799">
        <w:rPr>
          <w:rFonts w:ascii="Times New Roman" w:hAnsi="Times New Roman" w:cs="Times New Roman"/>
          <w:sz w:val="28"/>
          <w:szCs w:val="28"/>
        </w:rPr>
        <w:t>.</w:t>
      </w:r>
      <w:r w:rsidR="00C35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86166B">
        <w:rPr>
          <w:rFonts w:ascii="Times New Roman" w:hAnsi="Times New Roman" w:cs="Times New Roman"/>
          <w:sz w:val="28"/>
          <w:szCs w:val="28"/>
        </w:rPr>
        <w:t xml:space="preserve"> </w:t>
      </w:r>
      <w:r w:rsidR="00065FE2">
        <w:rPr>
          <w:rFonts w:ascii="Times New Roman" w:hAnsi="Times New Roman" w:cs="Times New Roman"/>
          <w:sz w:val="28"/>
          <w:szCs w:val="28"/>
        </w:rPr>
        <w:t xml:space="preserve">Пособие </w:t>
      </w:r>
      <w:r w:rsidR="00D46799">
        <w:rPr>
          <w:rFonts w:ascii="Times New Roman" w:hAnsi="Times New Roman" w:cs="Times New Roman"/>
          <w:sz w:val="28"/>
          <w:szCs w:val="28"/>
        </w:rPr>
        <w:t xml:space="preserve">«Типовые задания» </w:t>
      </w:r>
      <w:r w:rsidR="00065FE2">
        <w:rPr>
          <w:rFonts w:ascii="Times New Roman" w:hAnsi="Times New Roman" w:cs="Times New Roman"/>
          <w:sz w:val="28"/>
          <w:szCs w:val="28"/>
        </w:rPr>
        <w:t>включает в себя три модуля: «Алгебра», «Геометрия» и «Задачи с практическим содержанием».</w:t>
      </w:r>
    </w:p>
    <w:p w:rsidR="0034594A" w:rsidRDefault="003459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содержания модульных курсов</w:t>
      </w:r>
    </w:p>
    <w:p w:rsidR="0034594A" w:rsidRDefault="0034594A" w:rsidP="003459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подачи материала соответствует модели ОГЭ,</w:t>
      </w:r>
      <w:r w:rsidR="00570D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ЕГЭ</w:t>
      </w:r>
    </w:p>
    <w:p w:rsidR="0034594A" w:rsidRDefault="0034594A" w:rsidP="003459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Теория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простого к сложному</w:t>
      </w:r>
    </w:p>
    <w:p w:rsidR="0034594A" w:rsidRDefault="0034594A" w:rsidP="003459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Разбор примеров решения экзаменационных заданий</w:t>
      </w:r>
    </w:p>
    <w:p w:rsidR="0034594A" w:rsidRDefault="0034594A" w:rsidP="003459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 для самостоятельной работы</w:t>
      </w:r>
    </w:p>
    <w:p w:rsidR="0034594A" w:rsidRPr="0034594A" w:rsidRDefault="0034594A" w:rsidP="0034594A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Диагностика по каждому содержательному модулю</w:t>
      </w:r>
    </w:p>
    <w:p w:rsidR="0034594A" w:rsidRDefault="0034594A">
      <w:pPr>
        <w:rPr>
          <w:rFonts w:ascii="Times New Roman" w:hAnsi="Times New Roman" w:cs="Times New Roman"/>
          <w:sz w:val="28"/>
          <w:szCs w:val="28"/>
        </w:rPr>
      </w:pPr>
    </w:p>
    <w:p w:rsidR="00AE0B9D" w:rsidRDefault="00065F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6799">
        <w:rPr>
          <w:rFonts w:ascii="Times New Roman" w:hAnsi="Times New Roman" w:cs="Times New Roman"/>
          <w:sz w:val="28"/>
          <w:szCs w:val="28"/>
        </w:rPr>
        <w:t xml:space="preserve">Материал пособия разбит на отдельные занятия по разным темам и позволяет познакомиться со всеми типами заданий ОГЭ по математике. </w:t>
      </w:r>
      <w:r>
        <w:rPr>
          <w:rFonts w:ascii="Times New Roman" w:hAnsi="Times New Roman" w:cs="Times New Roman"/>
          <w:sz w:val="28"/>
          <w:szCs w:val="28"/>
        </w:rPr>
        <w:t>Каждый из модулей состоит из определенного числа занятий. Всего занятий 65.  В каждом занятии даётся материал на повторение основных понятий, фактов, идей и методов решения. Имеющиеся</w:t>
      </w:r>
      <w:r w:rsidR="003009A5">
        <w:rPr>
          <w:rFonts w:ascii="Times New Roman" w:hAnsi="Times New Roman" w:cs="Times New Roman"/>
          <w:sz w:val="28"/>
          <w:szCs w:val="28"/>
        </w:rPr>
        <w:t xml:space="preserve"> образцы заданий помогают </w:t>
      </w:r>
      <w:r w:rsidR="00D46799">
        <w:rPr>
          <w:rFonts w:ascii="Times New Roman" w:hAnsi="Times New Roman" w:cs="Times New Roman"/>
          <w:sz w:val="28"/>
          <w:szCs w:val="28"/>
        </w:rPr>
        <w:t xml:space="preserve">учащимся, испытывающим затруднения. </w:t>
      </w:r>
      <w:r w:rsidR="00C35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43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Особое внимание уделяется трудным </w:t>
      </w:r>
      <w:r w:rsidR="00570D40">
        <w:rPr>
          <w:rFonts w:ascii="Times New Roman" w:hAnsi="Times New Roman" w:cs="Times New Roman"/>
          <w:sz w:val="28"/>
          <w:szCs w:val="28"/>
        </w:rPr>
        <w:t>темам и анализу типичных ошибок ЕГЭ, ОГЭ прошлых лет.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5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70D4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35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 занятия помечены звездочкой, которая означает</w:t>
      </w:r>
      <w:r w:rsidR="0086166B">
        <w:rPr>
          <w:rFonts w:ascii="Times New Roman" w:hAnsi="Times New Roman" w:cs="Times New Roman"/>
          <w:sz w:val="28"/>
          <w:szCs w:val="28"/>
        </w:rPr>
        <w:t xml:space="preserve">, что материал целесообразно изучать только в случае успешного усвоения темы.                                                                                                                                                    Практическая часть посвящена отработке навыков решения задач, выполнения типовых экзаменационных заданий. Она включает избыточное количество заданий, позволяющих реализовать дифференцированный и индивидуальный подходы.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6166B">
        <w:rPr>
          <w:rFonts w:ascii="Times New Roman" w:hAnsi="Times New Roman" w:cs="Times New Roman"/>
          <w:sz w:val="28"/>
          <w:szCs w:val="28"/>
        </w:rPr>
        <w:t>В каждом пункте пособия</w:t>
      </w:r>
      <w:r w:rsidR="00AE0B9D">
        <w:rPr>
          <w:rFonts w:ascii="Times New Roman" w:hAnsi="Times New Roman" w:cs="Times New Roman"/>
          <w:sz w:val="28"/>
          <w:szCs w:val="28"/>
        </w:rPr>
        <w:t xml:space="preserve"> содержатся трудные задания. Т.е</w:t>
      </w:r>
      <w:r w:rsidR="0086166B">
        <w:rPr>
          <w:rFonts w:ascii="Times New Roman" w:hAnsi="Times New Roman" w:cs="Times New Roman"/>
          <w:sz w:val="28"/>
          <w:szCs w:val="28"/>
        </w:rPr>
        <w:t>. пособие включает в себя материал, усвоение которого гарантирует не только преодоление минимального порога, но и получение более высокой оценки за ОГЭ.</w:t>
      </w:r>
      <w:r w:rsidR="00AE0B9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5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0B9D">
        <w:rPr>
          <w:rFonts w:ascii="Times New Roman" w:hAnsi="Times New Roman" w:cs="Times New Roman"/>
          <w:sz w:val="28"/>
          <w:szCs w:val="28"/>
        </w:rPr>
        <w:t>Для у</w:t>
      </w:r>
      <w:r w:rsidR="00162703">
        <w:rPr>
          <w:rFonts w:ascii="Times New Roman" w:hAnsi="Times New Roman" w:cs="Times New Roman"/>
          <w:sz w:val="28"/>
          <w:szCs w:val="28"/>
        </w:rPr>
        <w:t xml:space="preserve">чителя удобно то, </w:t>
      </w:r>
      <w:r w:rsidR="00AE0B9D">
        <w:rPr>
          <w:rFonts w:ascii="Times New Roman" w:hAnsi="Times New Roman" w:cs="Times New Roman"/>
          <w:sz w:val="28"/>
          <w:szCs w:val="28"/>
        </w:rPr>
        <w:t>что есть ответы ко всем заданиям.</w:t>
      </w:r>
    </w:p>
    <w:p w:rsidR="00C43C15" w:rsidRDefault="00C43C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Пособие предназначено как для использования в учебном процессе в сочетании с любым основным </w:t>
      </w:r>
      <w:r w:rsidR="003009A5">
        <w:rPr>
          <w:rFonts w:ascii="Times New Roman" w:hAnsi="Times New Roman" w:cs="Times New Roman"/>
          <w:sz w:val="28"/>
          <w:szCs w:val="28"/>
        </w:rPr>
        <w:t>учебно-методическим комплектом, так и для внеурочных занятий по подготовке к ОГЭ.</w:t>
      </w:r>
    </w:p>
    <w:p w:rsidR="008F7EC8" w:rsidRPr="003009A5" w:rsidRDefault="008F7EC8">
      <w:pPr>
        <w:rPr>
          <w:rFonts w:ascii="Times New Roman" w:hAnsi="Times New Roman" w:cs="Times New Roman"/>
          <w:i/>
          <w:sz w:val="28"/>
          <w:szCs w:val="28"/>
        </w:rPr>
      </w:pPr>
      <w:r w:rsidRPr="003009A5">
        <w:rPr>
          <w:rFonts w:ascii="Times New Roman" w:hAnsi="Times New Roman" w:cs="Times New Roman"/>
          <w:i/>
          <w:sz w:val="28"/>
          <w:szCs w:val="28"/>
        </w:rPr>
        <w:t>Как мы с обучающими работаем с этими пособиями:</w:t>
      </w:r>
    </w:p>
    <w:p w:rsidR="00162703" w:rsidRDefault="001627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уроке повторяем теоретический материал по теме</w:t>
      </w:r>
      <w:r w:rsidR="008F7EC8">
        <w:rPr>
          <w:rFonts w:ascii="Times New Roman" w:hAnsi="Times New Roman" w:cs="Times New Roman"/>
          <w:sz w:val="28"/>
          <w:szCs w:val="28"/>
        </w:rPr>
        <w:t>, разбираем основные типы задач. Затем ученикам предлагается тренировочный тест, если он выполнен без ошибок, то предлагаю дома выполнить контрольный тест. С остальными учениками работаем над ошибками, провожу индивидуальные консультации, затем они выполняют контрольный тест.</w:t>
      </w:r>
    </w:p>
    <w:p w:rsidR="003009A5" w:rsidRDefault="003009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привлекаю высоко мотивированных учеников поработать в роли консультантов. Они ещё раз повторяют формулы, иногда находят более простой способ решения, ви</w:t>
      </w:r>
      <w:r w:rsidR="0018700E">
        <w:rPr>
          <w:rFonts w:ascii="Times New Roman" w:hAnsi="Times New Roman" w:cs="Times New Roman"/>
          <w:sz w:val="28"/>
          <w:szCs w:val="28"/>
        </w:rPr>
        <w:t xml:space="preserve">дят свои ошибки. </w:t>
      </w:r>
    </w:p>
    <w:p w:rsidR="0018700E" w:rsidRDefault="001870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пятиминуток в начале урока я тоже применяю эти тренировочные работы. Но беру не всю работу, часть 5-6 заданий. Затем ученики сами проверяют, оценивают себя. Это тренировочные работы на отработку вычислительных навыков: арифметические действия с целыми числами, с десятичными дробями, с обыкновенными дробями, совместные действия, со степенями, корнями.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По этим сборникам я задаю индивидуальные домашние задания.</w:t>
      </w:r>
      <w:r w:rsidR="00F509B8">
        <w:rPr>
          <w:rFonts w:ascii="Times New Roman" w:hAnsi="Times New Roman" w:cs="Times New Roman"/>
          <w:sz w:val="28"/>
          <w:szCs w:val="28"/>
        </w:rPr>
        <w:t xml:space="preserve">                            В прошлом году в конце учебного года ученикам «группы риска» я предоставила возможность самим выбрать и сдать 10 тренировочных работ.</w:t>
      </w:r>
    </w:p>
    <w:p w:rsidR="00181A62" w:rsidRDefault="00181A62">
      <w:pPr>
        <w:rPr>
          <w:rFonts w:ascii="Times New Roman" w:hAnsi="Times New Roman" w:cs="Times New Roman"/>
          <w:sz w:val="28"/>
          <w:szCs w:val="28"/>
        </w:rPr>
      </w:pPr>
    </w:p>
    <w:p w:rsidR="00AE0B9D" w:rsidRDefault="00AE0B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 пособия удобны для выстраивания индивидуальных образовательных траекторий.</w:t>
      </w:r>
      <w:r w:rsidR="001627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9B8" w:rsidRDefault="00F509B8" w:rsidP="00F5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E0B9D">
        <w:rPr>
          <w:rFonts w:ascii="Times New Roman" w:hAnsi="Times New Roman" w:cs="Times New Roman"/>
          <w:sz w:val="28"/>
          <w:szCs w:val="28"/>
        </w:rPr>
        <w:t xml:space="preserve">роанализировав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A25B8A">
        <w:rPr>
          <w:rFonts w:ascii="Times New Roman" w:hAnsi="Times New Roman" w:cs="Times New Roman"/>
          <w:sz w:val="28"/>
          <w:szCs w:val="28"/>
        </w:rPr>
        <w:t>ДКР, я выявила проблемные темы каждого обучающегося и составила образовательные маршруты по подготовке к ОГЭ по математике.</w:t>
      </w:r>
      <w:r w:rsidR="00DA5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4C7" w:rsidRDefault="003B34C7" w:rsidP="00F509B8">
      <w:pPr>
        <w:rPr>
          <w:rFonts w:ascii="Times New Roman" w:hAnsi="Times New Roman" w:cs="Times New Roman"/>
          <w:sz w:val="28"/>
          <w:szCs w:val="28"/>
        </w:rPr>
      </w:pPr>
    </w:p>
    <w:p w:rsidR="003B34C7" w:rsidRDefault="003B34C7" w:rsidP="00F5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используя эти пособия ученик УЧИТСЯ, а 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нарешивает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типы заданий. Ориентация на потребности отдельного ученика, он находится в зоне своего ближайшего развития. Происходит самоуправление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взаимоуправление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учебно-познавательной деятельностью. Обучающийся работает в своём темпе, но учится распределять своё время. Рефлексия в ходе обучения. Подготовка к итоговой аттестации не выносится на последний класс, а осуществляется в ходе обучения 8,9</w:t>
      </w:r>
      <w:r w:rsidR="00570D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10,11</w:t>
      </w:r>
      <w:r w:rsidR="00570D40">
        <w:rPr>
          <w:rFonts w:ascii="Times New Roman" w:hAnsi="Times New Roman" w:cs="Times New Roman"/>
          <w:sz w:val="28"/>
          <w:szCs w:val="28"/>
        </w:rPr>
        <w:t xml:space="preserve"> классов</w:t>
      </w:r>
      <w:r>
        <w:rPr>
          <w:rFonts w:ascii="Times New Roman" w:hAnsi="Times New Roman" w:cs="Times New Roman"/>
          <w:sz w:val="28"/>
          <w:szCs w:val="28"/>
        </w:rPr>
        <w:t>. Ученик с учителем проектирует результаты, предвидя затруднения.</w:t>
      </w:r>
    </w:p>
    <w:p w:rsidR="003B34C7" w:rsidRDefault="003B34C7" w:rsidP="00F509B8">
      <w:pPr>
        <w:rPr>
          <w:rFonts w:ascii="Times New Roman" w:hAnsi="Times New Roman" w:cs="Times New Roman"/>
          <w:sz w:val="28"/>
          <w:szCs w:val="28"/>
        </w:rPr>
      </w:pPr>
    </w:p>
    <w:p w:rsidR="00570D40" w:rsidRDefault="00570D40" w:rsidP="00F5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поменяла технологию подготовки к ОГЭ по математике и получили результат за экзамен выше среднего районного. </w:t>
      </w:r>
    </w:p>
    <w:p w:rsidR="00570D40" w:rsidRDefault="00570D40" w:rsidP="00F5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БСОШ ОГЭ – 14,1 (по району 11,26)</w:t>
      </w:r>
    </w:p>
    <w:p w:rsidR="00570D40" w:rsidRDefault="00570D40" w:rsidP="00F509B8">
      <w:pPr>
        <w:rPr>
          <w:rFonts w:ascii="Times New Roman" w:hAnsi="Times New Roman" w:cs="Times New Roman"/>
          <w:sz w:val="28"/>
          <w:szCs w:val="28"/>
        </w:rPr>
      </w:pPr>
    </w:p>
    <w:p w:rsidR="00570D40" w:rsidRPr="00570D40" w:rsidRDefault="00570D40" w:rsidP="00F509B8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34594A" w:rsidRPr="00A12CCA" w:rsidRDefault="00EF07AE" w:rsidP="00F50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3235" w:rsidRPr="00A12CCA" w:rsidRDefault="006A3235">
      <w:pPr>
        <w:rPr>
          <w:rFonts w:ascii="Times New Roman" w:hAnsi="Times New Roman" w:cs="Times New Roman"/>
          <w:sz w:val="28"/>
          <w:szCs w:val="28"/>
        </w:rPr>
      </w:pPr>
    </w:p>
    <w:sectPr w:rsidR="006A3235" w:rsidRPr="00A1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D43"/>
    <w:multiLevelType w:val="hybridMultilevel"/>
    <w:tmpl w:val="1BA8554A"/>
    <w:lvl w:ilvl="0" w:tplc="B588BA3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CCA"/>
    <w:rsid w:val="00065FE2"/>
    <w:rsid w:val="00162703"/>
    <w:rsid w:val="00181A62"/>
    <w:rsid w:val="0018700E"/>
    <w:rsid w:val="001E3A9C"/>
    <w:rsid w:val="003009A5"/>
    <w:rsid w:val="0034594A"/>
    <w:rsid w:val="003B34C7"/>
    <w:rsid w:val="003C1E71"/>
    <w:rsid w:val="00570D40"/>
    <w:rsid w:val="005711FB"/>
    <w:rsid w:val="00595B64"/>
    <w:rsid w:val="006A3235"/>
    <w:rsid w:val="0086166B"/>
    <w:rsid w:val="008F7EC8"/>
    <w:rsid w:val="0094010C"/>
    <w:rsid w:val="009D45AF"/>
    <w:rsid w:val="00A0015D"/>
    <w:rsid w:val="00A12CCA"/>
    <w:rsid w:val="00A25B8A"/>
    <w:rsid w:val="00AE0B9D"/>
    <w:rsid w:val="00C27D6B"/>
    <w:rsid w:val="00C35114"/>
    <w:rsid w:val="00C43C15"/>
    <w:rsid w:val="00C73790"/>
    <w:rsid w:val="00D46799"/>
    <w:rsid w:val="00DA57A0"/>
    <w:rsid w:val="00DE5AD2"/>
    <w:rsid w:val="00EF07AE"/>
    <w:rsid w:val="00F5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3C56"/>
  <w15:chartTrackingRefBased/>
  <w15:docId w15:val="{175B053F-1AF3-493C-86D4-1CBBEACDC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81A6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45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11</cp:revision>
  <cp:lastPrinted>2019-01-10T01:48:00Z</cp:lastPrinted>
  <dcterms:created xsi:type="dcterms:W3CDTF">2018-05-06T16:35:00Z</dcterms:created>
  <dcterms:modified xsi:type="dcterms:W3CDTF">2019-01-15T14:59:00Z</dcterms:modified>
</cp:coreProperties>
</file>