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79" w:rsidRDefault="005243A0" w:rsidP="00B54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54179">
        <w:rPr>
          <w:rFonts w:ascii="Times New Roman" w:hAnsi="Times New Roman"/>
          <w:sz w:val="24"/>
          <w:szCs w:val="24"/>
        </w:rPr>
        <w:t>МИНИСТЕРСТВО ПРОСВЕЩЕНИЯ РОССИЙСОЙ ФЕДЕРАЦИИ</w:t>
      </w:r>
    </w:p>
    <w:p w:rsidR="00B54179" w:rsidRDefault="00B54179" w:rsidP="00B54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B54179" w:rsidRDefault="00B54179" w:rsidP="00B54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/>
          <w:sz w:val="24"/>
          <w:szCs w:val="24"/>
        </w:rPr>
        <w:t>УОиМП</w:t>
      </w:r>
      <w:proofErr w:type="spellEnd"/>
    </w:p>
    <w:p w:rsidR="00B54179" w:rsidRDefault="00B54179" w:rsidP="00B54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ПГО «БОРОВЛЯНСКАЯ СОШ»</w:t>
      </w:r>
    </w:p>
    <w:p w:rsidR="00B54179" w:rsidRDefault="00B54179" w:rsidP="00B54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МБОУ ПГО «Боровлянская СОШ»</w:t>
      </w: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B54179" w:rsidRDefault="00B54179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243A0" w:rsidRDefault="005243A0" w:rsidP="00524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B54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2427" w:rsidRDefault="00C42CFD" w:rsidP="00EE242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 работы</w:t>
      </w:r>
    </w:p>
    <w:p w:rsidR="00EE2427" w:rsidRDefault="00C42CFD" w:rsidP="00C42CF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развивающих занятий</w:t>
      </w:r>
    </w:p>
    <w:p w:rsidR="00EE2427" w:rsidRPr="00C42CFD" w:rsidRDefault="00EE2427" w:rsidP="00EE242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42CFD">
        <w:rPr>
          <w:rFonts w:ascii="Times New Roman" w:hAnsi="Times New Roman"/>
          <w:sz w:val="32"/>
          <w:szCs w:val="32"/>
        </w:rPr>
        <w:t>«Я в мире профессий»</w:t>
      </w:r>
    </w:p>
    <w:p w:rsidR="00EE2427" w:rsidRDefault="00EE2427" w:rsidP="00EE2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Default="00EE2427" w:rsidP="00EE24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C00">
        <w:rPr>
          <w:rFonts w:ascii="Times New Roman" w:hAnsi="Times New Roman"/>
          <w:sz w:val="28"/>
          <w:szCs w:val="28"/>
        </w:rPr>
        <w:t>Составитель: педагог-психолог</w:t>
      </w: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C00">
        <w:rPr>
          <w:rFonts w:ascii="Times New Roman" w:hAnsi="Times New Roman"/>
          <w:sz w:val="28"/>
          <w:szCs w:val="28"/>
        </w:rPr>
        <w:t>Куделькина В.А.</w:t>
      </w:r>
    </w:p>
    <w:p w:rsidR="00EE2427" w:rsidRPr="00097C00" w:rsidRDefault="00B54179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C00">
        <w:rPr>
          <w:rFonts w:ascii="Times New Roman" w:hAnsi="Times New Roman"/>
          <w:sz w:val="28"/>
          <w:szCs w:val="28"/>
        </w:rPr>
        <w:t>Квалификационная категория - нет</w:t>
      </w: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Default="00EE2427" w:rsidP="00097C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C00" w:rsidRPr="00097C00" w:rsidRDefault="00097C00" w:rsidP="00097C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B541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427" w:rsidRPr="00097C00" w:rsidRDefault="00EE2427" w:rsidP="00EE2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427" w:rsidRPr="00097C00" w:rsidRDefault="00097C00" w:rsidP="00524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7C00">
        <w:rPr>
          <w:rFonts w:ascii="Times New Roman" w:hAnsi="Times New Roman"/>
          <w:sz w:val="28"/>
          <w:szCs w:val="28"/>
        </w:rPr>
        <w:t xml:space="preserve">С. Боровлянское </w:t>
      </w:r>
      <w:r w:rsidR="00B54179" w:rsidRPr="00097C00">
        <w:rPr>
          <w:rFonts w:ascii="Times New Roman" w:hAnsi="Times New Roman"/>
          <w:sz w:val="28"/>
          <w:szCs w:val="28"/>
        </w:rPr>
        <w:t>2024</w:t>
      </w:r>
      <w:r w:rsidR="00EE2427" w:rsidRPr="00097C00">
        <w:rPr>
          <w:rFonts w:ascii="Times New Roman" w:hAnsi="Times New Roman"/>
          <w:sz w:val="28"/>
          <w:szCs w:val="28"/>
        </w:rPr>
        <w:t xml:space="preserve"> г.</w:t>
      </w:r>
    </w:p>
    <w:p w:rsidR="00097C00" w:rsidRDefault="00097C00" w:rsidP="003E764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7645" w:rsidRDefault="00B74737" w:rsidP="003E764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Пояснительная записка</w:t>
      </w:r>
    </w:p>
    <w:p w:rsidR="00B74737" w:rsidRDefault="00B74737" w:rsidP="00B7473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B74737" w:rsidRDefault="00B74737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Актуальность </w:t>
      </w:r>
      <w:proofErr w:type="spellStart"/>
      <w:r>
        <w:rPr>
          <w:rFonts w:asciiTheme="minorHAnsi" w:hAnsiTheme="minorHAnsi" w:cstheme="minorHAnsi"/>
          <w:sz w:val="28"/>
          <w:szCs w:val="28"/>
        </w:rPr>
        <w:t>профориентационной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помощи школьникам очевидна. Важнейшая задача школы – формирование полноценных граждан своей страны, а решение этой задачи</w:t>
      </w:r>
      <w:r w:rsidR="00294E42">
        <w:rPr>
          <w:rFonts w:asciiTheme="minorHAnsi" w:hAnsiTheme="minorHAnsi" w:cstheme="minorHAnsi"/>
          <w:sz w:val="28"/>
          <w:szCs w:val="28"/>
        </w:rPr>
        <w:t xml:space="preserve"> во многом зависит от того, чем будут заниматься повзрослевшие школьники, какую профессию они изберут</w:t>
      </w:r>
      <w:r w:rsidR="000356AC">
        <w:rPr>
          <w:rFonts w:asciiTheme="minorHAnsi" w:hAnsiTheme="minorHAnsi" w:cstheme="minorHAnsi"/>
          <w:sz w:val="28"/>
          <w:szCs w:val="28"/>
        </w:rPr>
        <w:t>,</w:t>
      </w:r>
      <w:r w:rsidR="00294E42">
        <w:rPr>
          <w:rFonts w:asciiTheme="minorHAnsi" w:hAnsiTheme="minorHAnsi" w:cstheme="minorHAnsi"/>
          <w:sz w:val="28"/>
          <w:szCs w:val="28"/>
        </w:rPr>
        <w:t xml:space="preserve"> и где будут работать. </w:t>
      </w:r>
      <w:r w:rsidR="00AB191E">
        <w:rPr>
          <w:rFonts w:asciiTheme="minorHAnsi" w:hAnsiTheme="minorHAnsi" w:cstheme="minorHAnsi"/>
          <w:sz w:val="28"/>
          <w:szCs w:val="28"/>
        </w:rPr>
        <w:t xml:space="preserve"> Кроме того, грамотно построенная </w:t>
      </w:r>
      <w:proofErr w:type="spellStart"/>
      <w:r w:rsidR="00AB191E">
        <w:rPr>
          <w:rFonts w:asciiTheme="minorHAnsi" w:hAnsiTheme="minorHAnsi" w:cstheme="minorHAnsi"/>
          <w:sz w:val="28"/>
          <w:szCs w:val="28"/>
        </w:rPr>
        <w:t>профориентационная</w:t>
      </w:r>
      <w:proofErr w:type="spellEnd"/>
      <w:r w:rsidR="00AB191E">
        <w:rPr>
          <w:rFonts w:asciiTheme="minorHAnsi" w:hAnsiTheme="minorHAnsi" w:cstheme="minorHAnsi"/>
          <w:sz w:val="28"/>
          <w:szCs w:val="28"/>
        </w:rPr>
        <w:t xml:space="preserve"> работа позволяет решать и многие насущные проблемы воспитания, особенно в старших классах. Давно известно, что оптимистичная перспектива жизни (и, прежде всего, реальная и привлекательная профессиональная перспектива) уберегает многих подростков от необдуманных шагов.</w:t>
      </w:r>
    </w:p>
    <w:p w:rsidR="00AB191E" w:rsidRDefault="00AB191E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Выбор профессии – наиболее важное решение, которое необходимо принять в подростковом возрасте.</w:t>
      </w:r>
      <w:r w:rsidR="00614E32">
        <w:rPr>
          <w:rFonts w:asciiTheme="minorHAnsi" w:hAnsiTheme="minorHAnsi" w:cstheme="minorHAnsi"/>
          <w:sz w:val="28"/>
          <w:szCs w:val="28"/>
        </w:rPr>
        <w:t xml:space="preserve"> К сожалению, многие подростки недостаточно знают об особенностях каждого вида деятельности и не всегда учитывают свои профессиональные интересы и склонности, выбирая профессию. В дальнейшем отрицательные последствия неправильно выбранной профессии затрагивают как самого человека, так и всё общество.</w:t>
      </w:r>
    </w:p>
    <w:p w:rsidR="00614E32" w:rsidRDefault="00614E32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Любой выбор профессии можно рассматривать как взаимодействие двух сторон: подростка с его индивидуальными особенностями, которые проявляются</w:t>
      </w:r>
      <w:r w:rsidR="00DB63F1">
        <w:rPr>
          <w:rFonts w:asciiTheme="minorHAnsi" w:hAnsiTheme="minorHAnsi" w:cstheme="minorHAnsi"/>
          <w:sz w:val="28"/>
          <w:szCs w:val="28"/>
        </w:rPr>
        <w:t xml:space="preserve"> в физическом развитии</w:t>
      </w:r>
      <w:r w:rsidR="00AD59F7">
        <w:rPr>
          <w:rFonts w:asciiTheme="minorHAnsi" w:hAnsiTheme="minorHAnsi" w:cstheme="minorHAnsi"/>
          <w:sz w:val="28"/>
          <w:szCs w:val="28"/>
        </w:rPr>
        <w:t>, в возможностях, интересах, склонностях, характере и темпераменте, и специальности с теми требованиями, которые она предъявляет человеку. При правильном выборе индивидуальные особенности подростка совпадают с требованиями профессии.</w:t>
      </w:r>
    </w:p>
    <w:p w:rsidR="00AD59F7" w:rsidRDefault="00AD59F7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Программа о</w:t>
      </w:r>
      <w:r w:rsidR="008F09C0">
        <w:rPr>
          <w:rFonts w:asciiTheme="minorHAnsi" w:hAnsiTheme="minorHAnsi" w:cstheme="minorHAnsi"/>
          <w:sz w:val="28"/>
          <w:szCs w:val="28"/>
        </w:rPr>
        <w:t xml:space="preserve">риентирована для учащихся 8 класса: 1 часть – 13 </w:t>
      </w:r>
      <w:proofErr w:type="gramStart"/>
      <w:r w:rsidR="008F09C0">
        <w:rPr>
          <w:rFonts w:asciiTheme="minorHAnsi" w:hAnsiTheme="minorHAnsi" w:cstheme="minorHAnsi"/>
          <w:sz w:val="28"/>
          <w:szCs w:val="28"/>
        </w:rPr>
        <w:t>часов  и</w:t>
      </w:r>
      <w:proofErr w:type="gramEnd"/>
      <w:r w:rsidR="008F09C0">
        <w:rPr>
          <w:rFonts w:asciiTheme="minorHAnsi" w:hAnsiTheme="minorHAnsi" w:cstheme="minorHAnsi"/>
          <w:sz w:val="28"/>
          <w:szCs w:val="28"/>
        </w:rPr>
        <w:t xml:space="preserve"> 2 часть – 12</w:t>
      </w:r>
      <w:r>
        <w:rPr>
          <w:rFonts w:asciiTheme="minorHAnsi" w:hAnsiTheme="minorHAnsi" w:cstheme="minorHAnsi"/>
          <w:sz w:val="28"/>
          <w:szCs w:val="28"/>
        </w:rPr>
        <w:t xml:space="preserve"> часов.</w:t>
      </w:r>
      <w:r w:rsidR="001F1E81">
        <w:rPr>
          <w:rFonts w:asciiTheme="minorHAnsi" w:hAnsiTheme="minorHAnsi" w:cstheme="minorHAnsi"/>
          <w:sz w:val="28"/>
          <w:szCs w:val="28"/>
        </w:rPr>
        <w:t xml:space="preserve"> </w:t>
      </w:r>
      <w:r w:rsidR="008F09C0">
        <w:rPr>
          <w:rFonts w:asciiTheme="minorHAnsi" w:hAnsiTheme="minorHAnsi" w:cstheme="minorHAnsi"/>
          <w:sz w:val="28"/>
          <w:szCs w:val="28"/>
        </w:rPr>
        <w:t>Общая продолжительность курса 23</w:t>
      </w:r>
      <w:r w:rsidR="001F1E81">
        <w:rPr>
          <w:rFonts w:asciiTheme="minorHAnsi" w:hAnsiTheme="minorHAnsi" w:cstheme="minorHAnsi"/>
          <w:sz w:val="28"/>
          <w:szCs w:val="28"/>
        </w:rPr>
        <w:t xml:space="preserve"> часа. Специфика курса в том, что данная программа реализуется</w:t>
      </w:r>
      <w:r w:rsidR="009B0531">
        <w:rPr>
          <w:rFonts w:asciiTheme="minorHAnsi" w:hAnsiTheme="minorHAnsi" w:cstheme="minorHAnsi"/>
          <w:sz w:val="28"/>
          <w:szCs w:val="28"/>
        </w:rPr>
        <w:t xml:space="preserve"> с помощью различных методов: лекции; дискуссии; ролевые игры; анализ конкретных ситуаций; психотренинг; психодиагностические процедуры.</w:t>
      </w:r>
    </w:p>
    <w:p w:rsidR="009B0531" w:rsidRDefault="009B0531" w:rsidP="00B74737">
      <w:pPr>
        <w:spacing w:after="0" w:line="240" w:lineRule="auto"/>
        <w:ind w:firstLine="709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Цели и задачи:</w:t>
      </w:r>
    </w:p>
    <w:p w:rsidR="00FA4511" w:rsidRDefault="00FA4511" w:rsidP="00B74737">
      <w:pPr>
        <w:spacing w:after="0" w:line="240" w:lineRule="auto"/>
        <w:ind w:firstLine="709"/>
        <w:rPr>
          <w:rFonts w:asciiTheme="minorHAnsi" w:hAnsiTheme="minorHAnsi" w:cstheme="minorHAnsi"/>
          <w:b/>
          <w:sz w:val="28"/>
          <w:szCs w:val="28"/>
        </w:rPr>
      </w:pPr>
    </w:p>
    <w:p w:rsidR="009B0531" w:rsidRDefault="009B0531" w:rsidP="00B74737">
      <w:pPr>
        <w:spacing w:after="0" w:line="240" w:lineRule="auto"/>
        <w:ind w:firstLine="709"/>
        <w:rPr>
          <w:rFonts w:asciiTheme="minorHAnsi" w:hAnsiTheme="minorHAnsi" w:cstheme="minorHAnsi"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  <w:u w:val="single"/>
        </w:rPr>
        <w:t>1 часть.</w:t>
      </w:r>
    </w:p>
    <w:p w:rsidR="009B0531" w:rsidRDefault="009B0531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  <w:u w:val="single"/>
        </w:rPr>
        <w:t>Цель:</w:t>
      </w:r>
      <w:r>
        <w:rPr>
          <w:rFonts w:asciiTheme="minorHAnsi" w:hAnsiTheme="minorHAnsi" w:cstheme="minorHAnsi"/>
          <w:sz w:val="28"/>
          <w:szCs w:val="28"/>
        </w:rPr>
        <w:t xml:space="preserve">  формирование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позитивного образа жизни, умения ставить реальные цели и выбирать адекватные способы их достижения</w:t>
      </w:r>
      <w:r w:rsidR="00FA4511">
        <w:rPr>
          <w:rFonts w:asciiTheme="minorHAnsi" w:hAnsiTheme="minorHAnsi" w:cstheme="minorHAnsi"/>
          <w:sz w:val="28"/>
          <w:szCs w:val="28"/>
        </w:rPr>
        <w:t>; помощь в решении проблемы профессионального выбора.</w:t>
      </w:r>
    </w:p>
    <w:p w:rsidR="00FA4511" w:rsidRDefault="00FA4511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Задачи: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:rsidR="00FA4511" w:rsidRDefault="00FA4511" w:rsidP="00FA4511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Дать подростку знания о самом себе и научить его получать эти знания самостоятельно.</w:t>
      </w:r>
    </w:p>
    <w:p w:rsidR="00FA4511" w:rsidRDefault="00FA4511" w:rsidP="00FA4511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Дать информацию о мире профессий.</w:t>
      </w:r>
    </w:p>
    <w:p w:rsidR="00FA4511" w:rsidRDefault="00FA4511" w:rsidP="00FA4511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Помочь ученику стать более адаптивным.</w:t>
      </w:r>
    </w:p>
    <w:p w:rsidR="00FA4511" w:rsidRDefault="00DC3C06" w:rsidP="00FA4511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Способствовать нравственному самосовершенствованию учащегося, его готовности к социальному самоопределению и поиску жизненных ценностей.</w:t>
      </w:r>
    </w:p>
    <w:p w:rsidR="00DC3C06" w:rsidRDefault="00DC3C06" w:rsidP="00FA4511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Определить степень соответствия «профиля личности» и профессиональных требований, при необходимости внести коррективы в </w:t>
      </w:r>
      <w:proofErr w:type="spellStart"/>
      <w:r>
        <w:rPr>
          <w:rFonts w:asciiTheme="minorHAnsi" w:hAnsiTheme="minorHAnsi" w:cstheme="minorHAnsi"/>
          <w:sz w:val="28"/>
          <w:szCs w:val="28"/>
        </w:rPr>
        <w:t>профнамерения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учащихся.</w:t>
      </w:r>
    </w:p>
    <w:p w:rsidR="00DC3C06" w:rsidRDefault="00DC3C06" w:rsidP="00DC3C06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  <w:u w:val="single"/>
        </w:rPr>
        <w:t>2 часть.</w:t>
      </w:r>
    </w:p>
    <w:p w:rsidR="00DC3C06" w:rsidRDefault="00DC3C06" w:rsidP="00DC3C06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Цель:</w:t>
      </w:r>
      <w:r>
        <w:rPr>
          <w:rFonts w:asciiTheme="minorHAnsi" w:hAnsiTheme="minorHAnsi" w:cstheme="minorHAnsi"/>
          <w:sz w:val="28"/>
          <w:szCs w:val="28"/>
        </w:rPr>
        <w:t xml:space="preserve">  формирование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у подростка готовности самостоятельно и осознанно строить и корректировать в процессе жизни свои профессиональные и жизненные перспективы.</w:t>
      </w:r>
    </w:p>
    <w:p w:rsidR="00DC3C06" w:rsidRDefault="00DC3C06" w:rsidP="00DC3C06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Задачи:</w:t>
      </w:r>
    </w:p>
    <w:p w:rsidR="00DC3C06" w:rsidRDefault="00DC3C06" w:rsidP="00DC3C06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Сформировать мотивацию изучения и саморазвития, обеспечив её необходимыми психологическими ресурсами и средствами.</w:t>
      </w:r>
    </w:p>
    <w:p w:rsidR="00DC3C06" w:rsidRDefault="00DC3C06" w:rsidP="00DC3C06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Обобщить сформированные навыки</w:t>
      </w:r>
      <w:r w:rsidR="00865135">
        <w:rPr>
          <w:rFonts w:asciiTheme="minorHAnsi" w:hAnsiTheme="minorHAnsi" w:cstheme="minorHAnsi"/>
          <w:sz w:val="28"/>
          <w:szCs w:val="28"/>
        </w:rPr>
        <w:t xml:space="preserve"> адекватной оценки своих возможностей и умения на основе этого делать рациональный выбор.</w:t>
      </w:r>
    </w:p>
    <w:p w:rsidR="00865135" w:rsidRDefault="00865135" w:rsidP="00DC3C06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Познакомить школьников с миром профессий, с учебными профессиональными заведениями, с конкретной ситуацией на рынке труда.</w:t>
      </w:r>
    </w:p>
    <w:p w:rsidR="00865135" w:rsidRDefault="00865135" w:rsidP="00DC3C06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Сформировать ответственное отношение к своему будущему, умение реалистично оценивать свои возможности, представления о своих жизненных ценностях.</w:t>
      </w:r>
    </w:p>
    <w:p w:rsidR="00865135" w:rsidRDefault="00865135" w:rsidP="00DC3C06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Оказать морально – эмоциональную поддержку самоопределяющимся подросткам.</w:t>
      </w:r>
    </w:p>
    <w:p w:rsidR="00EA7310" w:rsidRDefault="00EA7310" w:rsidP="00EA7310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EA7310" w:rsidRDefault="00EA7310" w:rsidP="00EA731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процессе проведения занятий, где основными действующими лицами выступают их собственные «Я», учащиеся ставятся в ситуацию личностного риска. Такие занятия могут стать толчком, стимулятором саморазвития и помогут конкретному их участнику найти и осознать оптимальные способы развития.</w:t>
      </w:r>
    </w:p>
    <w:p w:rsidR="00EA7310" w:rsidRDefault="00EB73D9" w:rsidP="00EA7310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 групповых занятиях учащиеся «пробиваются к своему подлинному Я».</w:t>
      </w:r>
    </w:p>
    <w:p w:rsidR="00EB73D9" w:rsidRDefault="00EB73D9" w:rsidP="00EB73D9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результате усвоения курса учащиеся должны:</w:t>
      </w:r>
    </w:p>
    <w:p w:rsidR="00EB73D9" w:rsidRDefault="00EB73D9" w:rsidP="00EB73D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осознать свои личные особенности, интересы и склонности;</w:t>
      </w:r>
    </w:p>
    <w:p w:rsidR="00EB73D9" w:rsidRDefault="00EB73D9" w:rsidP="00EB73D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получить и уметь использовать информацию об учебных заведениях и различных профессиях;</w:t>
      </w:r>
    </w:p>
    <w:p w:rsidR="00EB73D9" w:rsidRDefault="00EB73D9" w:rsidP="00EB73D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научиться пользоваться правилами выбора профессии;</w:t>
      </w:r>
    </w:p>
    <w:p w:rsidR="00EB73D9" w:rsidRDefault="00EB73D9" w:rsidP="00EB73D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определиться в выборе будущей профессиональной деятельности</w:t>
      </w:r>
      <w:r w:rsidR="00AB4E4E">
        <w:rPr>
          <w:rFonts w:asciiTheme="minorHAnsi" w:hAnsiTheme="minorHAnsi" w:cstheme="minorHAnsi"/>
          <w:sz w:val="28"/>
          <w:szCs w:val="28"/>
        </w:rPr>
        <w:t xml:space="preserve"> и при необходимости уметь корректировать свой выбор в зависимости от рынка труда;</w:t>
      </w:r>
    </w:p>
    <w:p w:rsidR="00AB4E4E" w:rsidRDefault="00AB4E4E" w:rsidP="00EB73D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обрести уверенность в себе и уметь представлять свои возможности потенциальному работодателю.</w:t>
      </w:r>
    </w:p>
    <w:p w:rsidR="00705150" w:rsidRDefault="00705150" w:rsidP="00AB4E4E">
      <w:pPr>
        <w:spacing w:after="0" w:line="240" w:lineRule="auto"/>
        <w:ind w:left="360"/>
        <w:rPr>
          <w:rFonts w:asciiTheme="minorHAnsi" w:hAnsiTheme="minorHAnsi" w:cstheme="minorHAnsi"/>
          <w:i/>
          <w:sz w:val="28"/>
          <w:szCs w:val="28"/>
        </w:rPr>
      </w:pPr>
    </w:p>
    <w:p w:rsidR="00AB4E4E" w:rsidRDefault="00AB4E4E" w:rsidP="00AB4E4E">
      <w:pPr>
        <w:spacing w:after="0" w:line="240" w:lineRule="auto"/>
        <w:ind w:left="36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Используемая литература:</w:t>
      </w:r>
    </w:p>
    <w:p w:rsidR="00AB4E4E" w:rsidRPr="00AB4E4E" w:rsidRDefault="00AB4E4E" w:rsidP="00AB4E4E">
      <w:pPr>
        <w:spacing w:after="0" w:line="240" w:lineRule="auto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Шваб Е.Д.  Психологическая профилактика и коррекционно – развивающие занятия (из опыта работы)</w:t>
      </w:r>
      <w:r w:rsidR="0010660C">
        <w:rPr>
          <w:rFonts w:asciiTheme="minorHAnsi" w:hAnsiTheme="minorHAnsi" w:cstheme="minorHAnsi"/>
          <w:sz w:val="28"/>
          <w:szCs w:val="28"/>
        </w:rPr>
        <w:t>.  Изд. 2-е. – Волгоград: Учитель, 2011.</w:t>
      </w:r>
    </w:p>
    <w:p w:rsidR="00FA4511" w:rsidRDefault="00FA4511" w:rsidP="00B74737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</w:p>
    <w:p w:rsidR="0010660C" w:rsidRDefault="0010660C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7146C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0660C" w:rsidRDefault="00AA68A5" w:rsidP="0010660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</w:t>
      </w:r>
      <w:r w:rsidR="0010660C">
        <w:rPr>
          <w:rFonts w:asciiTheme="minorHAnsi" w:hAnsiTheme="minorHAnsi" w:cstheme="minorHAnsi"/>
          <w:b/>
          <w:sz w:val="28"/>
          <w:szCs w:val="28"/>
        </w:rPr>
        <w:t>ематический план</w:t>
      </w:r>
      <w:r w:rsidR="008F09C0">
        <w:rPr>
          <w:rFonts w:asciiTheme="minorHAnsi" w:hAnsiTheme="minorHAnsi" w:cstheme="minorHAnsi"/>
          <w:b/>
          <w:sz w:val="28"/>
          <w:szCs w:val="28"/>
        </w:rPr>
        <w:t xml:space="preserve"> 1 часть</w:t>
      </w:r>
    </w:p>
    <w:p w:rsidR="00992941" w:rsidRDefault="00992941" w:rsidP="0010660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949"/>
      </w:tblGrid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Содержание </w:t>
            </w:r>
          </w:p>
        </w:tc>
        <w:tc>
          <w:tcPr>
            <w:tcW w:w="1949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 – во часов</w:t>
            </w:r>
          </w:p>
        </w:tc>
      </w:tr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10660C" w:rsidRP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10660C" w:rsidRDefault="0010660C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Урок самопознания и откровенности</w:t>
            </w:r>
          </w:p>
        </w:tc>
        <w:tc>
          <w:tcPr>
            <w:tcW w:w="1949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10660C" w:rsidRDefault="0010660C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Мой внутренний мир</w:t>
            </w:r>
          </w:p>
        </w:tc>
        <w:tc>
          <w:tcPr>
            <w:tcW w:w="1949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10660C" w:rsidRDefault="0010660C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Личность </w:t>
            </w:r>
          </w:p>
        </w:tc>
        <w:tc>
          <w:tcPr>
            <w:tcW w:w="1949" w:type="dxa"/>
          </w:tcPr>
          <w:p w:rsidR="0010660C" w:rsidRDefault="008F09C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10660C" w:rsidRDefault="0010660C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Как ты относишься к людям</w:t>
            </w:r>
            <w:r w:rsidR="00F167F0">
              <w:rPr>
                <w:rFonts w:asciiTheme="minorHAnsi" w:hAnsiTheme="minorHAnsi" w:cstheme="minorHAnsi"/>
                <w:sz w:val="28"/>
                <w:szCs w:val="28"/>
              </w:rPr>
              <w:t>, и как люди относятся к тебе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</w:tcPr>
          <w:p w:rsidR="0010660C" w:rsidRDefault="00F167F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F167F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10660C" w:rsidRDefault="00F167F0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 человеке всё должно быть прекрасно</w:t>
            </w:r>
          </w:p>
        </w:tc>
        <w:tc>
          <w:tcPr>
            <w:tcW w:w="1949" w:type="dxa"/>
          </w:tcPr>
          <w:p w:rsidR="0010660C" w:rsidRDefault="00F167F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F167F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10660C" w:rsidRDefault="00F167F0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Жизненные ценности</w:t>
            </w:r>
          </w:p>
        </w:tc>
        <w:tc>
          <w:tcPr>
            <w:tcW w:w="1949" w:type="dxa"/>
          </w:tcPr>
          <w:p w:rsidR="0010660C" w:rsidRDefault="00F167F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F167F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10660C" w:rsidRDefault="00F167F0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Психические процессы (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восприятие ,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1090E">
              <w:rPr>
                <w:rFonts w:asciiTheme="minorHAnsi" w:hAnsiTheme="minorHAnsi" w:cstheme="minorHAnsi"/>
                <w:sz w:val="28"/>
                <w:szCs w:val="28"/>
              </w:rPr>
              <w:t>внимание, память, мышление) и их роль в профессиональной деятельности</w:t>
            </w:r>
          </w:p>
        </w:tc>
        <w:tc>
          <w:tcPr>
            <w:tcW w:w="1949" w:type="dxa"/>
          </w:tcPr>
          <w:p w:rsidR="0010660C" w:rsidRDefault="008F09C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10660C" w:rsidRDefault="0041090E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Исследование самооценки</w:t>
            </w:r>
          </w:p>
        </w:tc>
        <w:tc>
          <w:tcPr>
            <w:tcW w:w="1949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10660C" w:rsidRDefault="0041090E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1949" w:type="dxa"/>
          </w:tcPr>
          <w:p w:rsidR="0010660C" w:rsidRDefault="008F09C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10660C" w:rsidRDefault="0041090E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Личностный профиль</w:t>
            </w:r>
          </w:p>
        </w:tc>
        <w:tc>
          <w:tcPr>
            <w:tcW w:w="1949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10660C" w:rsidRDefault="0041090E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Игровые пробы</w:t>
            </w:r>
          </w:p>
        </w:tc>
        <w:tc>
          <w:tcPr>
            <w:tcW w:w="1949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10660C" w:rsidRDefault="0041090E" w:rsidP="00106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Что? Где? Когда?</w:t>
            </w:r>
          </w:p>
        </w:tc>
        <w:tc>
          <w:tcPr>
            <w:tcW w:w="1949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41090E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10660C" w:rsidRDefault="0041090E" w:rsidP="0041090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Моя жизнь</w:t>
            </w:r>
          </w:p>
        </w:tc>
        <w:tc>
          <w:tcPr>
            <w:tcW w:w="1949" w:type="dxa"/>
          </w:tcPr>
          <w:p w:rsidR="0010660C" w:rsidRDefault="008F09C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10660C" w:rsidTr="00F167F0">
        <w:tc>
          <w:tcPr>
            <w:tcW w:w="675" w:type="dxa"/>
          </w:tcPr>
          <w:p w:rsidR="0010660C" w:rsidRDefault="0010660C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230" w:type="dxa"/>
          </w:tcPr>
          <w:p w:rsidR="0010660C" w:rsidRPr="0041090E" w:rsidRDefault="0041090E" w:rsidP="0041090E">
            <w:pPr>
              <w:spacing w:after="0" w:line="24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Итого:</w:t>
            </w:r>
          </w:p>
        </w:tc>
        <w:tc>
          <w:tcPr>
            <w:tcW w:w="1949" w:type="dxa"/>
          </w:tcPr>
          <w:p w:rsidR="0010660C" w:rsidRDefault="008F09C0" w:rsidP="001066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</w:tbl>
    <w:p w:rsidR="0010660C" w:rsidRDefault="0010660C" w:rsidP="0010660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C19D8" w:rsidRDefault="002C19D8" w:rsidP="0010660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C19D8" w:rsidRDefault="002C19D8" w:rsidP="00495592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0F3E85" w:rsidRPr="007146C4" w:rsidRDefault="000F3E85" w:rsidP="007146C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46C4">
        <w:rPr>
          <w:rFonts w:asciiTheme="minorHAnsi" w:hAnsiTheme="minorHAnsi" w:cstheme="minorHAnsi"/>
          <w:b/>
          <w:sz w:val="24"/>
          <w:szCs w:val="24"/>
        </w:rPr>
        <w:t>Содержание занятий.</w:t>
      </w:r>
    </w:p>
    <w:p w:rsidR="00A82E3A" w:rsidRPr="007146C4" w:rsidRDefault="00A82E3A" w:rsidP="000F3E8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B5737" w:rsidRPr="007146C4" w:rsidRDefault="00DB5737" w:rsidP="00A82E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F3E85" w:rsidRPr="007146C4" w:rsidRDefault="00225F66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УРОК САМОПОЗНАНИЯ И ОТКРОВЕННОСТИ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>Цель:</w:t>
      </w:r>
      <w:r w:rsidRPr="007146C4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самопознание; тренировка способности к самораскрытию.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7146C4">
        <w:rPr>
          <w:rFonts w:asciiTheme="minorHAnsi" w:hAnsiTheme="minorHAnsi" w:cstheme="minorHAnsi"/>
          <w:sz w:val="24"/>
          <w:szCs w:val="24"/>
        </w:rPr>
        <w:t xml:space="preserve">  магнитофон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, кассеты (диски), бумага, фломастеры, рабочие тетради.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МОЙ ВНУТРЕНИЙ МИР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создание положительной мотивации к изучаемому курсу; осознание своего внутреннего мира.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Обеспечение:  </w:t>
      </w:r>
      <w:r w:rsidRPr="007146C4">
        <w:rPr>
          <w:rFonts w:asciiTheme="minorHAnsi" w:hAnsiTheme="minorHAnsi" w:cstheme="minorHAnsi"/>
          <w:sz w:val="24"/>
          <w:szCs w:val="24"/>
        </w:rPr>
        <w:t>магнитофон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, кассета, ключи разной формы, бумага.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ЛИЧНОСТЬ</w:t>
      </w:r>
    </w:p>
    <w:p w:rsidR="0047680B" w:rsidRPr="007146C4" w:rsidRDefault="0047680B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7146C4">
        <w:rPr>
          <w:rFonts w:asciiTheme="minorHAnsi" w:hAnsiTheme="minorHAnsi" w:cstheme="minorHAnsi"/>
          <w:sz w:val="24"/>
          <w:szCs w:val="24"/>
        </w:rPr>
        <w:t>познакомить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учащихся с понятием «личность», «индивидуальность»; показать неповторимость, уникальность личности; дать представление о путях формирования личности.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7146C4">
        <w:rPr>
          <w:rFonts w:asciiTheme="minorHAnsi" w:hAnsiTheme="minorHAnsi" w:cstheme="minorHAnsi"/>
          <w:sz w:val="24"/>
          <w:szCs w:val="24"/>
        </w:rPr>
        <w:t xml:space="preserve"> тест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Д. </w:t>
      </w:r>
      <w:proofErr w:type="spellStart"/>
      <w:r w:rsidRPr="007146C4">
        <w:rPr>
          <w:rFonts w:asciiTheme="minorHAnsi" w:hAnsiTheme="minorHAnsi" w:cstheme="minorHAnsi"/>
          <w:sz w:val="24"/>
          <w:szCs w:val="24"/>
        </w:rPr>
        <w:t>Холланда</w:t>
      </w:r>
      <w:proofErr w:type="spellEnd"/>
      <w:r w:rsidRPr="007146C4">
        <w:rPr>
          <w:rFonts w:asciiTheme="minorHAnsi" w:hAnsiTheme="minorHAnsi" w:cstheme="minorHAnsi"/>
          <w:sz w:val="24"/>
          <w:szCs w:val="24"/>
        </w:rPr>
        <w:t>.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КАК ТЫ ОТНОСИШЬСЯ К ЛЮДЯМ, И КАК ЛЮДИ ОТНОСЯТСЯ К ТЕБЕ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>Цель:</w:t>
      </w:r>
      <w:r w:rsidRPr="007146C4">
        <w:rPr>
          <w:rFonts w:asciiTheme="minorHAnsi" w:hAnsiTheme="minorHAnsi" w:cstheme="minorHAnsi"/>
          <w:sz w:val="24"/>
          <w:szCs w:val="24"/>
        </w:rPr>
        <w:t xml:space="preserve">  обобщить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знания о себе; создать настрой на усиление процесса познания и понимания самого себя.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7146C4">
        <w:rPr>
          <w:rFonts w:asciiTheme="minorHAnsi" w:hAnsiTheme="minorHAnsi" w:cstheme="minorHAnsi"/>
          <w:sz w:val="24"/>
          <w:szCs w:val="24"/>
        </w:rPr>
        <w:t xml:space="preserve">  тестовые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бланки.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В ЧЕЛОВЕКЕ ВСЁ ДОЛЖНО БЫТЬ ПРЕКРАСНО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формирование эстетического вкуса и культуры отношения к себе.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ЖИЗНЕННЫЕ ЦЕННОСТИ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7146C4">
        <w:rPr>
          <w:rFonts w:asciiTheme="minorHAnsi" w:hAnsiTheme="minorHAnsi" w:cstheme="minorHAnsi"/>
          <w:sz w:val="24"/>
          <w:szCs w:val="24"/>
        </w:rPr>
        <w:t>пробудить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интерес к поиску смысла жизни; научиться решать свои жизненные проблемы.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ПСИХИЧЕСКИЕ ПРЦЕССЫ (ВОСПРИЯТИЕ, ПАМЯТЬ, ВНИМАНИЕ, МЫШЛЕНИЕ) И ИХ РОЛЬ В ПРФЕССИОНАЛЬНОЙ ДЕЯТЕЛЬНОСТИ</w:t>
      </w:r>
    </w:p>
    <w:p w:rsidR="00CD2A55" w:rsidRPr="007146C4" w:rsidRDefault="00CD2A55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7146C4">
        <w:rPr>
          <w:rFonts w:asciiTheme="minorHAnsi" w:hAnsiTheme="minorHAnsi" w:cstheme="minorHAnsi"/>
          <w:sz w:val="24"/>
          <w:szCs w:val="24"/>
        </w:rPr>
        <w:t>анализ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индивидуальных особенностей</w:t>
      </w:r>
      <w:r w:rsidR="002D7978" w:rsidRPr="007146C4">
        <w:rPr>
          <w:rFonts w:asciiTheme="minorHAnsi" w:hAnsiTheme="minorHAnsi" w:cstheme="minorHAnsi"/>
          <w:sz w:val="24"/>
          <w:szCs w:val="24"/>
        </w:rPr>
        <w:t xml:space="preserve"> психических процессов и их роль в профессиональной деятельности.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7146C4">
        <w:rPr>
          <w:rFonts w:asciiTheme="minorHAnsi" w:hAnsiTheme="minorHAnsi" w:cstheme="minorHAnsi"/>
          <w:sz w:val="24"/>
          <w:szCs w:val="24"/>
        </w:rPr>
        <w:t xml:space="preserve">  карточки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(ИДЛОТСАП, ЛИСТОПД), картинки по восприятию, задания.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ИССЛЕДОВАНИЕ САМООЦЕНКИ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7146C4">
        <w:rPr>
          <w:rFonts w:asciiTheme="minorHAnsi" w:hAnsiTheme="minorHAnsi" w:cstheme="minorHAnsi"/>
          <w:sz w:val="24"/>
          <w:szCs w:val="24"/>
        </w:rPr>
        <w:t>научиться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оценивать себя и успешность своих действий.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7146C4">
        <w:rPr>
          <w:rFonts w:asciiTheme="minorHAnsi" w:hAnsiTheme="minorHAnsi" w:cstheme="minorHAnsi"/>
          <w:sz w:val="24"/>
          <w:szCs w:val="24"/>
        </w:rPr>
        <w:t xml:space="preserve"> тест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«Как у тебя с самооценкой», правила поднятия самооценки.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B44CD" w:rsidRPr="007146C4" w:rsidRDefault="00FB44CD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САМОРЕАЛИЗАЦИЯ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научиться открывать свои способности и использовать их.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7146C4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опросник </w:t>
      </w:r>
      <w:proofErr w:type="spellStart"/>
      <w:r w:rsidRPr="007146C4">
        <w:rPr>
          <w:rFonts w:asciiTheme="minorHAnsi" w:hAnsiTheme="minorHAnsi" w:cstheme="minorHAnsi"/>
          <w:sz w:val="24"/>
          <w:szCs w:val="24"/>
        </w:rPr>
        <w:t>самоактуализации</w:t>
      </w:r>
      <w:proofErr w:type="spellEnd"/>
      <w:r w:rsidRPr="007146C4">
        <w:rPr>
          <w:rFonts w:asciiTheme="minorHAnsi" w:hAnsiTheme="minorHAnsi" w:cstheme="minorHAnsi"/>
          <w:sz w:val="24"/>
          <w:szCs w:val="24"/>
        </w:rPr>
        <w:t>.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ИГРОВЫЕ ПРОБЫ</w:t>
      </w:r>
    </w:p>
    <w:p w:rsidR="002D7978" w:rsidRPr="007146C4" w:rsidRDefault="002D797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>дать возможность участникам соотнести свой образ с различными профессиями; определить лидерские качества учащихся.</w:t>
      </w:r>
    </w:p>
    <w:p w:rsidR="002D7978" w:rsidRPr="007146C4" w:rsidRDefault="0042070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Обеспечение:  </w:t>
      </w:r>
      <w:r w:rsidRPr="007146C4">
        <w:rPr>
          <w:rFonts w:asciiTheme="minorHAnsi" w:hAnsiTheme="minorHAnsi" w:cstheme="minorHAnsi"/>
          <w:sz w:val="24"/>
          <w:szCs w:val="24"/>
        </w:rPr>
        <w:t>карточки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с буквами алфавита.</w:t>
      </w: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ЧТО? ГДЕ? КОГДА?</w:t>
      </w: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7146C4">
        <w:rPr>
          <w:rFonts w:asciiTheme="minorHAnsi" w:hAnsiTheme="minorHAnsi" w:cstheme="minorHAnsi"/>
          <w:sz w:val="24"/>
          <w:szCs w:val="24"/>
        </w:rPr>
        <w:t>активизировать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процесс профессионального самоопределения; информировать о форме профессиональной подготовки.</w:t>
      </w: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7146C4">
        <w:rPr>
          <w:rFonts w:asciiTheme="minorHAnsi" w:hAnsiTheme="minorHAnsi" w:cstheme="minorHAnsi"/>
          <w:sz w:val="24"/>
          <w:szCs w:val="24"/>
        </w:rPr>
        <w:t xml:space="preserve"> конверт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с вопросами.</w:t>
      </w: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МОЯ ЖИЗНЬ</w:t>
      </w:r>
    </w:p>
    <w:p w:rsidR="00420708" w:rsidRPr="007146C4" w:rsidRDefault="0042070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формирование умения ставить реальные цели и </w:t>
      </w:r>
      <w:proofErr w:type="spellStart"/>
      <w:r w:rsidRPr="007146C4">
        <w:rPr>
          <w:rFonts w:asciiTheme="minorHAnsi" w:hAnsiTheme="minorHAnsi" w:cstheme="minorHAnsi"/>
          <w:sz w:val="24"/>
          <w:szCs w:val="24"/>
        </w:rPr>
        <w:t>выбиратьадекватные</w:t>
      </w:r>
      <w:proofErr w:type="spellEnd"/>
      <w:r w:rsidRPr="007146C4">
        <w:rPr>
          <w:rFonts w:asciiTheme="minorHAnsi" w:hAnsiTheme="minorHAnsi" w:cstheme="minorHAnsi"/>
          <w:sz w:val="24"/>
          <w:szCs w:val="24"/>
        </w:rPr>
        <w:t xml:space="preserve"> способы их достижения.</w:t>
      </w:r>
    </w:p>
    <w:p w:rsidR="00420708" w:rsidRPr="007146C4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Обеспечение:  </w:t>
      </w:r>
      <w:r w:rsidRPr="007146C4">
        <w:rPr>
          <w:rFonts w:asciiTheme="minorHAnsi" w:hAnsiTheme="minorHAnsi" w:cstheme="minorHAnsi"/>
          <w:sz w:val="24"/>
          <w:szCs w:val="24"/>
        </w:rPr>
        <w:t>конверт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с вопросами.</w:t>
      </w:r>
    </w:p>
    <w:p w:rsidR="002C19D8" w:rsidRPr="007146C4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C19D8" w:rsidRPr="007146C4" w:rsidRDefault="002C19D8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7146C4">
        <w:rPr>
          <w:rFonts w:asciiTheme="minorHAnsi" w:hAnsiTheme="minorHAnsi" w:cstheme="minorHAnsi"/>
          <w:b/>
          <w:sz w:val="24"/>
          <w:szCs w:val="24"/>
        </w:rPr>
        <w:t>ЛИЧНОСТНЫЙ ПРОФИЛЬ</w:t>
      </w:r>
    </w:p>
    <w:p w:rsidR="002C19D8" w:rsidRPr="007146C4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7146C4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7146C4">
        <w:rPr>
          <w:rFonts w:asciiTheme="minorHAnsi" w:hAnsiTheme="minorHAnsi" w:cstheme="minorHAnsi"/>
          <w:sz w:val="24"/>
          <w:szCs w:val="24"/>
        </w:rPr>
        <w:t>помочь</w:t>
      </w:r>
      <w:proofErr w:type="gramEnd"/>
      <w:r w:rsidRPr="007146C4">
        <w:rPr>
          <w:rFonts w:asciiTheme="minorHAnsi" w:hAnsiTheme="minorHAnsi" w:cstheme="minorHAnsi"/>
          <w:sz w:val="24"/>
          <w:szCs w:val="24"/>
        </w:rPr>
        <w:t xml:space="preserve"> лучше понять себя.</w:t>
      </w:r>
    </w:p>
    <w:p w:rsidR="002C19D8" w:rsidRPr="007146C4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C19D8" w:rsidRPr="007146C4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F3E85" w:rsidRDefault="000F3E85" w:rsidP="000F3E8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146C4" w:rsidRDefault="007146C4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7146C4" w:rsidRDefault="007146C4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7146C4" w:rsidRDefault="007146C4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495592" w:rsidRDefault="00495592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495592" w:rsidRDefault="00495592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495592" w:rsidRDefault="00495592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495592" w:rsidRDefault="00495592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7146C4" w:rsidRDefault="007146C4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F09C0" w:rsidRDefault="008F09C0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7146C4" w:rsidRDefault="007146C4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C19D8" w:rsidRDefault="00AA68A5" w:rsidP="002C19D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</w:t>
      </w:r>
      <w:r w:rsidR="008F09C0">
        <w:rPr>
          <w:rFonts w:asciiTheme="minorHAnsi" w:hAnsiTheme="minorHAnsi" w:cstheme="minorHAnsi"/>
          <w:b/>
          <w:sz w:val="28"/>
          <w:szCs w:val="28"/>
        </w:rPr>
        <w:t>ематический план 2 часть</w:t>
      </w:r>
    </w:p>
    <w:p w:rsidR="002C19D8" w:rsidRDefault="002C19D8" w:rsidP="002C19D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C19D8" w:rsidRDefault="002C19D8" w:rsidP="000F3E8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949"/>
      </w:tblGrid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2C19D8" w:rsidRPr="002C19D8" w:rsidRDefault="002C19D8" w:rsidP="002C19D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Содержание 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Кол. часов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Внутренний мир человека и система представлений о себе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Профессиональные и жизненные планы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Самооценка и её роль в профессиональном самоопределении 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Природные свойства нервной системы: темперамент, черты характера и их проявления в профессиональной деятельности</w:t>
            </w:r>
          </w:p>
        </w:tc>
        <w:tc>
          <w:tcPr>
            <w:tcW w:w="1949" w:type="dxa"/>
          </w:tcPr>
          <w:p w:rsidR="002C19D8" w:rsidRDefault="008F09C0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Профессиональные интересы, склонности и способности и их роль в выборе профессии</w:t>
            </w:r>
          </w:p>
        </w:tc>
        <w:tc>
          <w:tcPr>
            <w:tcW w:w="1949" w:type="dxa"/>
          </w:tcPr>
          <w:p w:rsidR="002C19D8" w:rsidRDefault="008F09C0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Определение профессиональных предпочтений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Профессии, специальности, должности. Их классификации по отраслям, предметам, целям, средствам и условиям труда</w:t>
            </w:r>
          </w:p>
        </w:tc>
        <w:tc>
          <w:tcPr>
            <w:tcW w:w="1949" w:type="dxa"/>
          </w:tcPr>
          <w:p w:rsidR="002C19D8" w:rsidRDefault="008F09C0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профессиограммой</w:t>
            </w:r>
            <w:proofErr w:type="spellEnd"/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Мотивы и ценностные ориентации в профессиональном самоопределении и выборе карьеры</w:t>
            </w:r>
          </w:p>
        </w:tc>
        <w:tc>
          <w:tcPr>
            <w:tcW w:w="1949" w:type="dxa"/>
          </w:tcPr>
          <w:p w:rsidR="002C19D8" w:rsidRDefault="008F09C0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Учебные заведения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Проектирование профессионального плана, его коррекция с учётом рынка труда</w:t>
            </w:r>
          </w:p>
        </w:tc>
        <w:tc>
          <w:tcPr>
            <w:tcW w:w="1949" w:type="dxa"/>
          </w:tcPr>
          <w:p w:rsidR="002C19D8" w:rsidRDefault="008F09C0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2C19D8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Устраиваемся на работу по правилам</w:t>
            </w:r>
          </w:p>
        </w:tc>
        <w:tc>
          <w:tcPr>
            <w:tcW w:w="1949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2C19D8" w:rsidTr="00484E9E">
        <w:tc>
          <w:tcPr>
            <w:tcW w:w="675" w:type="dxa"/>
          </w:tcPr>
          <w:p w:rsidR="002C19D8" w:rsidRDefault="002C19D8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230" w:type="dxa"/>
          </w:tcPr>
          <w:p w:rsidR="002C19D8" w:rsidRPr="00992941" w:rsidRDefault="002C19D8" w:rsidP="00484E9E">
            <w:pPr>
              <w:spacing w:after="0" w:line="24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Итого:</w:t>
            </w:r>
          </w:p>
        </w:tc>
        <w:tc>
          <w:tcPr>
            <w:tcW w:w="1949" w:type="dxa"/>
          </w:tcPr>
          <w:p w:rsidR="002C19D8" w:rsidRDefault="008F09C0" w:rsidP="00484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</w:tr>
    </w:tbl>
    <w:p w:rsidR="002C19D8" w:rsidRDefault="002C19D8" w:rsidP="000F3E8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495592" w:rsidRDefault="00495592" w:rsidP="007146C4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C19D8" w:rsidRPr="00495592" w:rsidRDefault="002C19D8" w:rsidP="007146C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5592">
        <w:rPr>
          <w:rFonts w:asciiTheme="minorHAnsi" w:hAnsiTheme="minorHAnsi" w:cstheme="minorHAnsi"/>
          <w:b/>
          <w:sz w:val="24"/>
          <w:szCs w:val="24"/>
        </w:rPr>
        <w:t>Содержание занятий.</w:t>
      </w:r>
    </w:p>
    <w:p w:rsidR="00DB5737" w:rsidRPr="00495592" w:rsidRDefault="00DB5737" w:rsidP="002C19D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B5737" w:rsidRPr="00495592" w:rsidRDefault="00DB5737" w:rsidP="00DB573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C19D8" w:rsidRPr="00495592" w:rsidRDefault="00DB5737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ВНУТРЕННИЙ МИР ЧЕЛОВЕКА И СИСТЕМА ПРЕДСТАВЛЕНИЙ О СЕБЕ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Цель: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>знакомство с внутренним миром человека, осознание себя.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ПРОФЕССИОНАЛЬНЫЕ И ЖИЗНЕННЫЕ ПЛАНЫ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>формирование ответственного отношения к выбору профессионального пути.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>бумага, бланки ответов.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САМООЦЕНКА И ЕЁ РОЛЬ В ПРОФЕССИОНАЛЬНОМ САМООПРЕДЕЛЕНИИ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>определение самооценки и соотнесение её со своим профессиональным выбором.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Обеспечение: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бланки опроса «Самооценка личности» (по методике </w:t>
      </w:r>
      <w:proofErr w:type="spellStart"/>
      <w:r w:rsidRPr="00495592">
        <w:rPr>
          <w:rFonts w:asciiTheme="minorHAnsi" w:hAnsiTheme="minorHAnsi" w:cstheme="minorHAnsi"/>
          <w:sz w:val="24"/>
          <w:szCs w:val="24"/>
        </w:rPr>
        <w:t>Ю.И.Киселёва</w:t>
      </w:r>
      <w:proofErr w:type="spellEnd"/>
      <w:r w:rsidRPr="00495592">
        <w:rPr>
          <w:rFonts w:asciiTheme="minorHAnsi" w:hAnsiTheme="minorHAnsi" w:cstheme="minorHAnsi"/>
          <w:sz w:val="24"/>
          <w:szCs w:val="24"/>
        </w:rPr>
        <w:t>.).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ПРИРОДНЫЕ СВОЙСТВА НЕРВНОЙ СИСТЕМЫ: ТЕМПЕРАМЕНТ, ЧЕРТЫ ХАРАКТЕРА И ИХ ПРОЯВЛЕНИЯ В ПРОФЕССИОНАЛЬНОЙ ДЕЯТЕЛЬНОСТИ</w:t>
      </w:r>
    </w:p>
    <w:p w:rsidR="00DB5737" w:rsidRPr="00495592" w:rsidRDefault="00DB5737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="00AB3616" w:rsidRPr="00495592">
        <w:rPr>
          <w:rFonts w:asciiTheme="minorHAnsi" w:hAnsiTheme="minorHAnsi" w:cstheme="minorHAnsi"/>
          <w:sz w:val="24"/>
          <w:szCs w:val="24"/>
        </w:rPr>
        <w:t>определение свойств нервной системы и соотнесение их с будущей профессией.</w:t>
      </w:r>
    </w:p>
    <w:p w:rsidR="00AB3616" w:rsidRPr="00495592" w:rsidRDefault="00AB3616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Обеспечение:  </w:t>
      </w:r>
      <w:r w:rsidR="000924B0" w:rsidRPr="00495592">
        <w:rPr>
          <w:rFonts w:asciiTheme="minorHAnsi" w:hAnsiTheme="minorHAnsi" w:cstheme="minorHAnsi"/>
          <w:sz w:val="24"/>
          <w:szCs w:val="24"/>
        </w:rPr>
        <w:t>тест</w:t>
      </w:r>
      <w:proofErr w:type="gramEnd"/>
      <w:r w:rsidR="000924B0" w:rsidRPr="00495592">
        <w:rPr>
          <w:rFonts w:asciiTheme="minorHAnsi" w:hAnsiTheme="minorHAnsi" w:cstheme="minorHAnsi"/>
          <w:sz w:val="24"/>
          <w:szCs w:val="24"/>
        </w:rPr>
        <w:t xml:space="preserve"> «Вот какой у меня темперамент»; тест «Что вы знаете о себе?».</w:t>
      </w: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ПРОФЕССИОНАЛЬНЫЕ ИНТЕРЕСЫ, СКЛОННОСТИ И СПОСОБНОСТИ, ИХ РОЛЬ В ВЫБОРЕ ПРОФЕССИИ</w:t>
      </w: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>определение интересов, склонностей и способностей.</w:t>
      </w: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Обеспечение:  </w:t>
      </w:r>
      <w:r w:rsidRPr="00495592">
        <w:rPr>
          <w:rFonts w:asciiTheme="minorHAnsi" w:hAnsiTheme="minorHAnsi" w:cstheme="minorHAnsi"/>
          <w:sz w:val="24"/>
          <w:szCs w:val="24"/>
        </w:rPr>
        <w:t>«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Карта интересов»  </w:t>
      </w:r>
      <w:proofErr w:type="spellStart"/>
      <w:r w:rsidRPr="00495592">
        <w:rPr>
          <w:rFonts w:asciiTheme="minorHAnsi" w:hAnsiTheme="minorHAnsi" w:cstheme="minorHAnsi"/>
          <w:sz w:val="24"/>
          <w:szCs w:val="24"/>
        </w:rPr>
        <w:t>А.Е.Голомштока</w:t>
      </w:r>
      <w:proofErr w:type="spellEnd"/>
      <w:r w:rsidRPr="00495592">
        <w:rPr>
          <w:rFonts w:asciiTheme="minorHAnsi" w:hAnsiTheme="minorHAnsi" w:cstheme="minorHAnsi"/>
          <w:sz w:val="24"/>
          <w:szCs w:val="24"/>
        </w:rPr>
        <w:t>, дифференциально – диагностический  опросник  «Я предпочту» (ДДО), опросники способностей.</w:t>
      </w: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ЗНАКОМСТВО С ПРОФЕССИОГРАММОЙ</w:t>
      </w:r>
    </w:p>
    <w:p w:rsidR="000924B0" w:rsidRPr="00495592" w:rsidRDefault="000924B0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495592">
        <w:rPr>
          <w:rFonts w:asciiTheme="minorHAnsi" w:hAnsiTheme="minorHAnsi" w:cstheme="minorHAnsi"/>
          <w:sz w:val="24"/>
          <w:szCs w:val="24"/>
        </w:rPr>
        <w:t>раскрытие</w:t>
      </w:r>
      <w:proofErr w:type="gramEnd"/>
      <w:r w:rsidR="00E5776A" w:rsidRPr="00495592">
        <w:rPr>
          <w:rFonts w:asciiTheme="minorHAnsi" w:hAnsiTheme="minorHAnsi" w:cstheme="minorHAnsi"/>
          <w:sz w:val="24"/>
          <w:szCs w:val="24"/>
        </w:rPr>
        <w:t xml:space="preserve"> требований, предъявляемых профессией к личности.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ПРОФЕССИИ, СПЕЦИАЛЬНОСТИ, ДОЛЖНОСТИ.  ИХ КЛАССИФИКАЦИИ ПО ОТРАСЛЯМ, ПРЕДМЕТАМ, ЦЕЛЯМ, СРЕДСТВАМ И УСЛОВИЯМ ТРУДА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Цель: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понятие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о профессиях и специальностях; осуществление анализа профессии с использованием схемы.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B44CD" w:rsidRPr="00495592" w:rsidRDefault="00FB44CD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B44CD" w:rsidRPr="00495592" w:rsidRDefault="00FB44CD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ОПРЕДЕЛЕНИЕ ПРОФЕССИОНАЛЬНЫХ ПРЕДПОЧТЕНИЙ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  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>определение профессиональных предпочтений.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опросник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профессиональных предпочтений (ОПП), карточки с названиями профессий.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МОТИВЫ И ЦЕННОСТНЫЕ ОРИЕНТАЦИИ В ПРОФЕССИОНАЛЬНОМ САМООПРЕДЕЛЕНИИ И ВЫБОРЕ КАРЬЕРЫ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Цель: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осознание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мотива выбора профессии.</w:t>
      </w:r>
    </w:p>
    <w:p w:rsidR="00E5776A" w:rsidRPr="00495592" w:rsidRDefault="00E5776A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</w:t>
      </w:r>
      <w:r w:rsidR="007D2E0E" w:rsidRPr="00495592">
        <w:rPr>
          <w:rFonts w:asciiTheme="minorHAnsi" w:hAnsiTheme="minorHAnsi" w:cstheme="minorHAnsi"/>
          <w:sz w:val="24"/>
          <w:szCs w:val="24"/>
        </w:rPr>
        <w:t>тест</w:t>
      </w:r>
      <w:proofErr w:type="gramEnd"/>
      <w:r w:rsidR="007D2E0E" w:rsidRPr="00495592">
        <w:rPr>
          <w:rFonts w:asciiTheme="minorHAnsi" w:hAnsiTheme="minorHAnsi" w:cstheme="minorHAnsi"/>
          <w:sz w:val="24"/>
          <w:szCs w:val="24"/>
        </w:rPr>
        <w:t xml:space="preserve"> «Мотивы выбора профессии», материал к игре «Выбор профиля».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Тема:  УЧЕБНЫЕ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 xml:space="preserve"> ЗАВЕДЕНИЯ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495592">
        <w:rPr>
          <w:rFonts w:asciiTheme="minorHAnsi" w:hAnsiTheme="minorHAnsi" w:cstheme="minorHAnsi"/>
          <w:sz w:val="24"/>
          <w:szCs w:val="24"/>
        </w:rPr>
        <w:t xml:space="preserve"> знакомство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с учебными заведениями.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справочники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для </w:t>
      </w:r>
      <w:proofErr w:type="spellStart"/>
      <w:r w:rsidRPr="00495592">
        <w:rPr>
          <w:rFonts w:asciiTheme="minorHAnsi" w:hAnsiTheme="minorHAnsi" w:cstheme="minorHAnsi"/>
          <w:sz w:val="24"/>
          <w:szCs w:val="24"/>
        </w:rPr>
        <w:t>посупающих</w:t>
      </w:r>
      <w:proofErr w:type="spellEnd"/>
      <w:r w:rsidRPr="00495592">
        <w:rPr>
          <w:rFonts w:asciiTheme="minorHAnsi" w:hAnsiTheme="minorHAnsi" w:cstheme="minorHAnsi"/>
          <w:sz w:val="24"/>
          <w:szCs w:val="24"/>
        </w:rPr>
        <w:t>.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ПРОЕКТИРОВАНИЕ ПРОФЕССИОНАЛЬНОГО ПЛАНА, ЕГО КОРРЕКЦИЯ С УЧЁТОМ РЫНКА ТРУДА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Цель: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формирование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способности определять профессиональные цели исходя из потребностей развивающегося общества.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бланки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для игры «Советчик».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495592">
        <w:rPr>
          <w:rFonts w:asciiTheme="minorHAnsi" w:hAnsiTheme="minorHAnsi" w:cstheme="minorHAnsi"/>
          <w:b/>
          <w:sz w:val="24"/>
          <w:szCs w:val="24"/>
        </w:rPr>
        <w:t>УСТРАИВАЕМСЯ НА РАБОТУ ПО ПРАВИЛАМ</w:t>
      </w:r>
    </w:p>
    <w:p w:rsidR="007D2E0E" w:rsidRPr="00495592" w:rsidRDefault="007D2E0E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495592">
        <w:rPr>
          <w:rFonts w:asciiTheme="minorHAnsi" w:hAnsiTheme="minorHAnsi" w:cstheme="minorHAnsi"/>
          <w:b/>
          <w:sz w:val="24"/>
          <w:szCs w:val="24"/>
        </w:rPr>
        <w:t>Цель:</w:t>
      </w:r>
      <w:r w:rsidRPr="00495592">
        <w:rPr>
          <w:rFonts w:asciiTheme="minorHAnsi" w:hAnsiTheme="minorHAnsi" w:cstheme="minorHAnsi"/>
          <w:sz w:val="24"/>
          <w:szCs w:val="24"/>
        </w:rPr>
        <w:t xml:space="preserve">  умение</w:t>
      </w:r>
      <w:proofErr w:type="gramEnd"/>
      <w:r w:rsidRPr="00495592">
        <w:rPr>
          <w:rFonts w:asciiTheme="minorHAnsi" w:hAnsiTheme="minorHAnsi" w:cstheme="minorHAnsi"/>
          <w:sz w:val="24"/>
          <w:szCs w:val="24"/>
        </w:rPr>
        <w:t xml:space="preserve"> устраиваться на работу.</w:t>
      </w:r>
    </w:p>
    <w:p w:rsidR="002C19D8" w:rsidRPr="00495592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C19D8" w:rsidRPr="00495592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C19D8" w:rsidRPr="00495592" w:rsidRDefault="002C19D8" w:rsidP="000F3E8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2C19D8" w:rsidRPr="00495592" w:rsidSect="008F0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7BAB"/>
    <w:multiLevelType w:val="hybridMultilevel"/>
    <w:tmpl w:val="1F707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E86FA1"/>
    <w:multiLevelType w:val="hybridMultilevel"/>
    <w:tmpl w:val="496C337E"/>
    <w:lvl w:ilvl="0" w:tplc="574EB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821924"/>
    <w:multiLevelType w:val="hybridMultilevel"/>
    <w:tmpl w:val="3CAE3666"/>
    <w:lvl w:ilvl="0" w:tplc="FF2AB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022286"/>
    <w:multiLevelType w:val="hybridMultilevel"/>
    <w:tmpl w:val="3422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645"/>
    <w:rsid w:val="000255A2"/>
    <w:rsid w:val="000356AC"/>
    <w:rsid w:val="000924B0"/>
    <w:rsid w:val="00097C00"/>
    <w:rsid w:val="000F3E85"/>
    <w:rsid w:val="0010660C"/>
    <w:rsid w:val="001F1E81"/>
    <w:rsid w:val="00225F66"/>
    <w:rsid w:val="00294E42"/>
    <w:rsid w:val="002C19D8"/>
    <w:rsid w:val="002D7978"/>
    <w:rsid w:val="003C3784"/>
    <w:rsid w:val="003D6509"/>
    <w:rsid w:val="003E7645"/>
    <w:rsid w:val="0041090E"/>
    <w:rsid w:val="00420708"/>
    <w:rsid w:val="0047680B"/>
    <w:rsid w:val="00495592"/>
    <w:rsid w:val="005243A0"/>
    <w:rsid w:val="005F0812"/>
    <w:rsid w:val="00614E32"/>
    <w:rsid w:val="00671D5D"/>
    <w:rsid w:val="00705150"/>
    <w:rsid w:val="007146C4"/>
    <w:rsid w:val="00787B4F"/>
    <w:rsid w:val="007D2E0E"/>
    <w:rsid w:val="008400C7"/>
    <w:rsid w:val="00863391"/>
    <w:rsid w:val="00865135"/>
    <w:rsid w:val="008B0247"/>
    <w:rsid w:val="008F09C0"/>
    <w:rsid w:val="00924511"/>
    <w:rsid w:val="009827F4"/>
    <w:rsid w:val="00992941"/>
    <w:rsid w:val="009B0531"/>
    <w:rsid w:val="00A82E3A"/>
    <w:rsid w:val="00AA68A5"/>
    <w:rsid w:val="00AB191E"/>
    <w:rsid w:val="00AB3616"/>
    <w:rsid w:val="00AB4E4E"/>
    <w:rsid w:val="00AD59F7"/>
    <w:rsid w:val="00B530EA"/>
    <w:rsid w:val="00B54179"/>
    <w:rsid w:val="00B74737"/>
    <w:rsid w:val="00C26CFF"/>
    <w:rsid w:val="00C31133"/>
    <w:rsid w:val="00C42CFD"/>
    <w:rsid w:val="00C75FFE"/>
    <w:rsid w:val="00CB1077"/>
    <w:rsid w:val="00CD2A55"/>
    <w:rsid w:val="00CF0A8F"/>
    <w:rsid w:val="00D03BBF"/>
    <w:rsid w:val="00DB5737"/>
    <w:rsid w:val="00DB63F1"/>
    <w:rsid w:val="00DC3C06"/>
    <w:rsid w:val="00E5776A"/>
    <w:rsid w:val="00EA7310"/>
    <w:rsid w:val="00EB73D9"/>
    <w:rsid w:val="00EE2427"/>
    <w:rsid w:val="00F167F0"/>
    <w:rsid w:val="00F85EDF"/>
    <w:rsid w:val="00FA4511"/>
    <w:rsid w:val="00FB44CD"/>
    <w:rsid w:val="00FF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A608A-8648-4C7B-B8FB-3380CC5C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CF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FF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FF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FF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FF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FF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FF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FF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FF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CFF"/>
    <w:rPr>
      <w:rFonts w:ascii="Cambria" w:eastAsiaTheme="majorEastAsia" w:hAnsi="Cambria" w:cstheme="majorBidi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6CFF"/>
    <w:rPr>
      <w:rFonts w:ascii="Cambria" w:eastAsiaTheme="majorEastAsia" w:hAnsi="Cambria" w:cstheme="majorBidi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26CFF"/>
    <w:rPr>
      <w:rFonts w:ascii="Cambria" w:eastAsiaTheme="majorEastAsia" w:hAnsi="Cambria" w:cstheme="majorBidi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26CFF"/>
    <w:rPr>
      <w:rFonts w:ascii="Cambria" w:eastAsiaTheme="majorEastAsia" w:hAnsi="Cambria" w:cstheme="majorBidi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26CFF"/>
    <w:rPr>
      <w:rFonts w:ascii="Cambria" w:eastAsiaTheme="majorEastAsia" w:hAnsi="Cambria" w:cstheme="majorBidi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26CFF"/>
    <w:rPr>
      <w:rFonts w:ascii="Cambria" w:eastAsiaTheme="majorEastAsia" w:hAnsi="Cambria" w:cstheme="majorBidi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26CFF"/>
    <w:rPr>
      <w:rFonts w:ascii="Cambria" w:eastAsiaTheme="majorEastAsia" w:hAnsi="Cambria" w:cstheme="majorBidi"/>
      <w:i/>
      <w:iCs/>
      <w:color w:val="404040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C26C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CFF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C26CF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6CFF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C26CFF"/>
    <w:rPr>
      <w:b/>
      <w:bCs/>
    </w:rPr>
  </w:style>
  <w:style w:type="character" w:styleId="a8">
    <w:name w:val="Emphasis"/>
    <w:basedOn w:val="a0"/>
    <w:uiPriority w:val="20"/>
    <w:qFormat/>
    <w:rsid w:val="00C26CFF"/>
    <w:rPr>
      <w:i/>
      <w:iCs/>
    </w:rPr>
  </w:style>
  <w:style w:type="paragraph" w:styleId="a9">
    <w:name w:val="No Spacing"/>
    <w:basedOn w:val="a"/>
    <w:uiPriority w:val="1"/>
    <w:qFormat/>
    <w:rsid w:val="00C26CF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26C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6CF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C26CFF"/>
    <w:rPr>
      <w:i/>
      <w:iCs/>
      <w:color w:val="000000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C26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C26CFF"/>
    <w:rPr>
      <w:b/>
      <w:bCs/>
      <w:i/>
      <w:iCs/>
      <w:color w:val="4F81BD"/>
      <w:sz w:val="22"/>
      <w:szCs w:val="22"/>
      <w:lang w:eastAsia="en-US"/>
    </w:rPr>
  </w:style>
  <w:style w:type="character" w:styleId="ad">
    <w:name w:val="Subtle Emphasis"/>
    <w:uiPriority w:val="19"/>
    <w:qFormat/>
    <w:rsid w:val="00C26CFF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C26CF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C26CFF"/>
    <w:rPr>
      <w:smallCaps/>
      <w:color w:val="C0504D"/>
      <w:u w:val="single"/>
    </w:rPr>
  </w:style>
  <w:style w:type="character" w:styleId="af0">
    <w:name w:val="Intense Reference"/>
    <w:basedOn w:val="a0"/>
    <w:uiPriority w:val="32"/>
    <w:qFormat/>
    <w:rsid w:val="00C26CF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C26CF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6CFF"/>
    <w:pPr>
      <w:outlineLvl w:val="9"/>
    </w:pPr>
  </w:style>
  <w:style w:type="table" w:styleId="af3">
    <w:name w:val="Table Grid"/>
    <w:basedOn w:val="a1"/>
    <w:uiPriority w:val="59"/>
    <w:rsid w:val="001066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3A78-89A8-452D-89AF-1D6162D9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</cp:lastModifiedBy>
  <cp:revision>27</cp:revision>
  <dcterms:created xsi:type="dcterms:W3CDTF">2012-12-04T04:17:00Z</dcterms:created>
  <dcterms:modified xsi:type="dcterms:W3CDTF">2025-07-03T04:18:00Z</dcterms:modified>
</cp:coreProperties>
</file>