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D6" w:rsidRPr="00980BEF" w:rsidRDefault="00980B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Памятка для ученика</w:t>
      </w:r>
      <w:r w:rsidR="00DD76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ПГО «Боровлянская СОШ»</w:t>
      </w:r>
    </w:p>
    <w:p w:rsidR="000F16D6" w:rsidRPr="00980BEF" w:rsidRDefault="00980BEF" w:rsidP="00DD76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Дорогой ученик!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аждая учебная неделя в школе начинается с поднятия флага России и исполнением гимна России, а заканчивается спуском флага России.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Во время отдельных мероприятий выдающиеся ученики и работники будут также удостоены чести лично вносить флаг России.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 xml:space="preserve">Пожалуйста, ознакомься с кратким описанием государственных символов и правилами их применения. В конце памятки ты найдешь ссылки на интересные </w:t>
      </w:r>
      <w:proofErr w:type="spellStart"/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 xml:space="preserve"> о государственных символах.</w:t>
      </w:r>
    </w:p>
    <w:p w:rsidR="000F16D6" w:rsidRPr="00980BEF" w:rsidRDefault="00980B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Государственные символы России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Официальные государственные символы России являются важнейшими атрибутами суверенитета государства. Уважение к государственным символам, владение основами их правильного использования служат показателями как общей, так и политической культуры в обществе. В государственных символах отражены многовековая история Отечества, связь настоящего с прошлым и ориентиры на будущее.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Официальные отличительные символы государства: Государственный флаг, Государственный герб и Государственный гимн.</w:t>
      </w:r>
    </w:p>
    <w:p w:rsidR="000F16D6" w:rsidRPr="00980BEF" w:rsidRDefault="00980B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 России</w:t>
      </w:r>
    </w:p>
    <w:p w:rsidR="000F16D6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 флаг Российской Федерации представляет собой прямоугольное полотнище из трех равновеликих горизонтальных полос: верхней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белого, средней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синего и нижней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 xml:space="preserve">красного цвета.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ширины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флага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его длине 2:3.</w:t>
      </w:r>
    </w:p>
    <w:p w:rsidR="000F16D6" w:rsidRDefault="00980BEF">
      <w:r>
        <w:rPr>
          <w:noProof/>
          <w:lang w:val="ru-RU" w:eastAsia="ru-RU"/>
        </w:rPr>
        <w:drawing>
          <wp:inline distT="0" distB="0" distL="0" distR="0">
            <wp:extent cx="5731510" cy="3801902"/>
            <wp:effectExtent l="0" t="0" r="2540" b="8255"/>
            <wp:docPr id="1" name="Picture 1" descr="/api/doc/v1/image/-33549659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3549659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61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Поднятый (вывешенный, установленный) флаг указывает на особенно важное событие, официальную церемонию, крупное торжество, происходящее в том месте, где временно установили флаг.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Не допускается: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1) надругательство над Государственным флагом;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2) использование искаженного флага, т.е. флага, изготовленного с нарушением установленного описания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несоблюдение соотношения сторон, порядка расположения полос, ширины полос, помещение на флаге каких-либо изображений и надписей и т.п.;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3) нарушение правил размещения Государственного флага в комплексе с другими флагами.</w:t>
      </w:r>
    </w:p>
    <w:p w:rsidR="000F16D6" w:rsidRPr="00980BEF" w:rsidRDefault="00980B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 России</w:t>
      </w:r>
    </w:p>
    <w:p w:rsidR="00DD76A9" w:rsidRDefault="00980BEF" w:rsidP="00DD76A9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 герб Российской Федерации представляет собой четырехугольный, с закругленными нижними углами, заостренный в оконечности красный геральдический щит с золотым двуглавым орлом, поднявшим вверх распущенные крылья. Орел увенчан двумя малыми коронами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над ними одной большой короной, соединенными лентой. В правой лапе орла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скипетр, в левой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держава. На груди орла, в красном щите,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серебряный всадник в синем плаще на серебряном коне, поражающий серебряным копьем черного опрокинутого навзничь и попранного конем дракона.</w:t>
      </w:r>
    </w:p>
    <w:p w:rsidR="00DD76A9" w:rsidRPr="00980BEF" w:rsidRDefault="00DD76A9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Изображение Государственного герба помещается на печатях органов, организаций и учреждений, наделенных государственно-властными полномочиями, нотариусов, а также органов, осуществляющих государственную регистрацию актов гражданского состояния.</w:t>
      </w:r>
    </w:p>
    <w:p w:rsidR="00DD76A9" w:rsidRPr="00980BEF" w:rsidRDefault="00DD76A9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Изображение Государственного герба помещается на документах общегосударственного образца, выдаваемых органами, осуществляющими государственную регистрацию актов гражданского состояния, а также на документах, оформляемых и (или) выдаваемых нотариусами.</w:t>
      </w:r>
    </w:p>
    <w:p w:rsidR="00DD76A9" w:rsidRPr="00980BEF" w:rsidRDefault="00DD76A9" w:rsidP="00DD76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Не допускается:</w:t>
      </w:r>
    </w:p>
    <w:p w:rsidR="00DD76A9" w:rsidRPr="00980BEF" w:rsidRDefault="00DD76A9" w:rsidP="00DD76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1) надругательство над Государственным гербом;</w:t>
      </w:r>
    </w:p>
    <w:p w:rsidR="00DD76A9" w:rsidRPr="00980BEF" w:rsidRDefault="00DD76A9" w:rsidP="00DD76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 xml:space="preserve">2) использование искаженного герба, т.е. </w:t>
      </w:r>
      <w:proofErr w:type="gramStart"/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proofErr w:type="gramEnd"/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 xml:space="preserve"> изготовленного с нарушением установленного описания;</w:t>
      </w:r>
    </w:p>
    <w:p w:rsidR="00DD76A9" w:rsidRPr="00980BEF" w:rsidRDefault="00DD76A9" w:rsidP="00DD76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3) нарушение правил размещения Государственного герба в комплексе с другими гербами.</w:t>
      </w:r>
    </w:p>
    <w:p w:rsidR="000F16D6" w:rsidRPr="00DD76A9" w:rsidRDefault="000F16D6" w:rsidP="00DD76A9">
      <w:pPr>
        <w:rPr>
          <w:rFonts w:hAnsi="Times New Roman" w:cs="Times New Roman"/>
          <w:sz w:val="24"/>
          <w:szCs w:val="24"/>
          <w:lang w:val="ru-RU"/>
        </w:rPr>
      </w:pPr>
    </w:p>
    <w:p w:rsidR="000F16D6" w:rsidRDefault="00980BEF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6802144"/>
            <wp:effectExtent l="0" t="0" r="0" b="0"/>
            <wp:docPr id="2" name="Picture 2" descr="/api/doc/v1/image/-33549662?moduleId=118&amp;id=103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3549662?moduleId=118&amp;id=1036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680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6A9" w:rsidRDefault="00DD76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76A9" w:rsidRDefault="00DD76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76A9" w:rsidRDefault="00DD76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76A9" w:rsidRDefault="00DD76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76A9" w:rsidRDefault="00DD76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76A9" w:rsidRDefault="00DD76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76A9" w:rsidRDefault="00DD76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16D6" w:rsidRPr="00980BEF" w:rsidRDefault="00980BE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Гимн России</w:t>
      </w:r>
    </w:p>
    <w:p w:rsidR="000F16D6" w:rsidRPr="00980BEF" w:rsidRDefault="00980BEF" w:rsidP="00DD76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Государственный гимн Российской Федерации представляет собой музыкально-поэтическое произведение. Гимн может исполняться в оркестровом, хоровом, оркестрово-хоровом либо ином вокальном и инструментальном варианте. При этом могут использоваться средства </w:t>
      </w:r>
      <w:proofErr w:type="spellStart"/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proofErr w:type="spellEnd"/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- и видеозаписи, а также средства теле- и радиотрансляции.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Музыка А. Александрова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Слова С. Михалкова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Россия — священная наша держава,</w:t>
      </w:r>
      <w:bookmarkStart w:id="0" w:name="_GoBack"/>
      <w:bookmarkEnd w:id="0"/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Россия — любимая наша страна.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Могучая воля, великая слава —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Твоё достоянье на все времена!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Славься, Отечество наше свободное,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Братских народов союз вековой,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Предками данная мудрость народная!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Славься, страна! Мы гордимся тобой!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От южных морей до полярного края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Раскинулись наши леса и поля.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Одна ты на свете! Одна ты такая —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Хранимая Богом родная земля!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Славься, Отечество наше свободное,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Братских народов союз вековой,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Предками данная мудрость народная!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Славься, страна! Мы гордимся тобой!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Широкий простор для мечты и для жизни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Грядущие нам открывают года.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Нам силу даёт наша верность Отчизне.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Так было, так есть и так будет всегда!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Славься, Отечество наше свободное,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Братских народов союз вековой,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Предками данная мудрость народная!</w:t>
      </w:r>
      <w:r w:rsidRPr="00980BEF">
        <w:rPr>
          <w:lang w:val="ru-RU"/>
        </w:rPr>
        <w:br/>
      </w: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Славься, страна! Мы гордимся тобой!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 гимн Российской Федерации должен исполняться в точном соответствии с утвержденными музыкальной редакцией и текстом.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При официальном исполнении гимна присутствующие выслушивают его стоя, мужчины — без головных уборов.</w:t>
      </w:r>
    </w:p>
    <w:p w:rsidR="000F16D6" w:rsidRPr="00980BEF" w:rsidRDefault="00980BE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0BEF">
        <w:rPr>
          <w:rFonts w:hAnsi="Times New Roman" w:cs="Times New Roman"/>
          <w:color w:val="000000"/>
          <w:sz w:val="24"/>
          <w:szCs w:val="24"/>
          <w:lang w:val="ru-RU"/>
        </w:rPr>
        <w:t>Официальным является исполнение гимна в тех случаях, когда гимн выполняет свою знаковую функцию: обозначает российское государство, государственное присутствие, событие общероссийской важности или государственного значения. Официальными случаями исполнения являются все случаи, описанные в конституционном законе о гимне, а также иные случаи исполнения гимна в церемониальных ситуациях, на официальных и массовых мероприятиях, в значимых общественных и частных случаях.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0F16D6" w:rsidRPr="00DD76A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6D6" w:rsidRPr="00980BEF" w:rsidRDefault="00980B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B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Список </w:t>
            </w:r>
            <w:proofErr w:type="spellStart"/>
            <w:r w:rsidRPr="00980B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интернет-ресурсов</w:t>
            </w:r>
            <w:proofErr w:type="spellEnd"/>
            <w:r w:rsidRPr="00980BE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 государственных символах:</w:t>
            </w:r>
          </w:p>
          <w:p w:rsidR="000F16D6" w:rsidRPr="00980BEF" w:rsidRDefault="00980BE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История Гимна России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youtu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be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j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bZZQCHT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80BEF">
              <w:rPr>
                <w:lang w:val="ru-RU"/>
              </w:rPr>
              <w:br/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История гимнов России и СССР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clck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esxTC</w:t>
            </w:r>
            <w:proofErr w:type="spellEnd"/>
            <w:r w:rsidRPr="00980BEF">
              <w:rPr>
                <w:lang w:val="ru-RU"/>
              </w:rPr>
              <w:br/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Сайт Гербы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gerbu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stran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rossiya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0BEF">
              <w:rPr>
                <w:lang w:val="ru-RU"/>
              </w:rPr>
              <w:br/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История государственных символов России и мира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https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geraldika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80BEF">
              <w:rPr>
                <w:lang w:val="ru-RU"/>
              </w:rPr>
              <w:br/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Государственные символы России: история и реальность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http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project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rsl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index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php</w:t>
            </w:r>
            <w:proofErr w:type="spellEnd"/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f</w:t>
            </w:r>
            <w:r w:rsidRPr="00980B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=42</w:t>
            </w:r>
          </w:p>
        </w:tc>
      </w:tr>
    </w:tbl>
    <w:p w:rsidR="000F16D6" w:rsidRPr="00980BEF" w:rsidRDefault="000F16D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F16D6" w:rsidRPr="00980BEF" w:rsidSect="00DD76A9">
      <w:pgSz w:w="11907" w:h="16839"/>
      <w:pgMar w:top="709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16D6"/>
    <w:rsid w:val="002D33B1"/>
    <w:rsid w:val="002D3591"/>
    <w:rsid w:val="003514A0"/>
    <w:rsid w:val="004F7E17"/>
    <w:rsid w:val="005A05CE"/>
    <w:rsid w:val="00653AF6"/>
    <w:rsid w:val="00980BEF"/>
    <w:rsid w:val="00B73A5A"/>
    <w:rsid w:val="00DD76A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D3A5"/>
  <w15:docId w15:val="{DEA817BF-68E4-4958-A53C-CE384409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Кабинет 27</cp:lastModifiedBy>
  <cp:revision>4</cp:revision>
  <dcterms:created xsi:type="dcterms:W3CDTF">2011-11-02T04:15:00Z</dcterms:created>
  <dcterms:modified xsi:type="dcterms:W3CDTF">2022-08-05T05:46:00Z</dcterms:modified>
</cp:coreProperties>
</file>