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9A2" w:rsidRPr="008719A2" w:rsidRDefault="008719A2" w:rsidP="008719A2">
      <w:pPr>
        <w:spacing w:after="375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r w:rsidRPr="008719A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Ответственность несовершеннолетних за незаконный оборот и потребление наркотических средств, и психотропных веществ</w:t>
      </w:r>
    </w:p>
    <w:bookmarkEnd w:id="0"/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В Российской Федерации за незаконный оборот наркотических средств и психотропных веще</w:t>
      </w:r>
      <w:proofErr w:type="gram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ств пр</w:t>
      </w:r>
      <w:proofErr w:type="gram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едусмотрена как административная, так и уголовная ответственность, к которой могут быть привлечены лица, достигшие 16 лет. За хищение и вымогательство наркотических средств и психотропных веществ уголовная ответственность наступает с 14 лет.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Основное отличие административной ответственности от уголовной заключается в размере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указанные средства и вещества.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Уголовная ответственность: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1) за незаконное приобретение, хранение, перевозку, изготовление, переработку наркотических средств, психотропных веществ или их аналогов, а также незаконное приобретение, хранение, перевозку растений, содержащих наркотические средства или психотропные вещества, либо их частей, содержащих наркотические средства или психотропные вещества, лица привлекаются к уголовной ответственности по статье 228 Уголовного кодекса Российской Федерации;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2) за незаконное производство, сбыт или пересылку наркотических средств, психотропных веществ или их аналогов, а также незаконный сбыт или пересылку растений, содержащих наркотические средства или психотропные вещества, либо их частей, содержащих наркотические средства или психотропные вещества, лица привлекаются к уголовной ответственности по статье 228.1 УК РФ;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proofErr w:type="gram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3) контрабанда наркотических средств, психотропных веществ, их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прекурсоров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или аналогов, растений, содержащих наркотические средства, психотропные вещества или их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прекурсоры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, либо их частей, содержащих наркотические средства, психотропные вещества или их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прекурсоры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, инструментов или оборудования, находящихся под специальным контролем и используемых для изготовления наркотических средств или психотропных веществ, лица привлекаются к уголовной ответственности по статье 229.1 УК РФ;</w:t>
      </w:r>
      <w:proofErr w:type="gramEnd"/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4) за склонение к потреблению наркотических средств, психотропных веществ или их аналогов лица привлекаются к уголовной ответственности по статье 230 УК РФ;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5) за организацию либо содержание притонов или систематическое предоставление помещений для потребления наркотических средств, психотропных веществ или их аналогов лица привлекаются к уголовной ответственности по статье 232 УК РФ.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Если одно из преступлений совершено лицом до наступления возраста привлечения к уголовной ответственности, то полиция совместно с комиссией по делам несовершеннолетних и защите их прав применяют меры воздействия к совершившему противоправное деяние лицу, а также его </w:t>
      </w: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lastRenderedPageBreak/>
        <w:t>родителям (законным представителям). Характер применяемых мер менее строг по сравнению с уголовной ответственностью.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Административная ответственность наступает в следующих случаях: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1) при незаконном обороте наркотических средств, психотропных веществ или их аналогов и незаконном приобретении, хранении, перевозки растений, содержащих наркотические средства или психотропные вещества, либо их частей, содержащих наркотические средства или психотропные вещества – статья 6.8 Кодекса Российской Федерации об административных правонарушениях;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2)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психоактивных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веществ - статья 6.9 КоАП РФ;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3)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психоактивных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веществ - статья 6.9.1 КоАП РФ;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4) вовлечение несовершеннолетнего в употребление алкогольной и спиртосодержащей продукции, новых потенциально опасных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психоактивных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веществ или одурманивающих веществ – статья 6.10 КоАП РФ;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5) пропаганда наркотических средств, психотропных веществ или их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прекурсоров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, растений, содержащих наркотические средства или психотропные вещества либо их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прекурсоры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, и их частей, содержащих наркотические средства или психотропные вещества либо их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прекурсоры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, новых потенциально опасных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психоактивных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веществ – статья 6.13 КоАП РФ;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6) нарушение правил оборота инструментов или оборудования, используемых для изготовления наркотических средств или психотропных веществ – статья 6.15 КоАП РФ;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7) нарушение правил оборота наркотических средств, психотропных веществ и их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прекурсоров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либо хранения, учета, реализации, перевозки, приобретения, использования, ввоза, вывоза или уничтожения растений, содержащих наркотические средства или психотропные вещества либо их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прекурсоры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, и их частей, содержащих наркотические средства или психотропные вещества либо их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прекурсоры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– статья 6.16 КоАП РФ;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8) незаконные приобретение, хранение, перевозка, производство, сбыт или пересылка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прекурсоров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наркотических средств или психотропных веществ, а также незаконные приобретение, хранение, перевозка, сбыт или пересылка растений, содержащих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прекурсоры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наркотических средств или психотропных веществ, либо их частей, содержащих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прекурсоры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наркотических средств или психотропных веществ – статья 6.16.1 КоАП РФ;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9) непринятие мер по обеспечению режима охраны посевов и мест хранения растений, содержащих наркотические средства или психотропные вещества либо их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прекурсоры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– статья 10.4 КоАП РФ;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lastRenderedPageBreak/>
        <w:t xml:space="preserve">10) непринятие мер по уничтожению дикорастущих растений, содержащих наркотические средства или психотропные вещества либо их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прекурсоры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– статья 10.5 КоАП РФ;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11)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прекурсоры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– статья 10.5.1 КоАП РФ;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proofErr w:type="gram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12) потребление наркотических средств или психотропных веществ без назначения врача, новых потенциально опасных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психоактивных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веществ или одурманивающих веществ на улицах, стадионах, в скверах, парках, в транспортном средстве общего пользования,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</w:t>
      </w:r>
      <w:proofErr w:type="gram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наркотические средства или психотропные вещества без назначения врача, новые потенциально опасные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психоактивные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вещества или одурманивающие вещества на улице, стадионе, в сквере, парке, в транспортном средстве общего пользования, а также в другом общественном месте — часть 2 статьи 20.20 КоАП РФ;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13) 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</w:t>
      </w:r>
      <w:proofErr w:type="spellStart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психоактивных</w:t>
      </w:r>
      <w:proofErr w:type="spellEnd"/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веществ или одурманивающих веществ – статья 20.22 КоАП РФ.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Согласно статье 2.3 КоАП РФ административной ответственности подлежат лица, достигшие к моменту совершения административного правонарушения возраста 16 лет. Согласно статье 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8719A2" w:rsidRPr="008719A2" w:rsidRDefault="008719A2" w:rsidP="00871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8719A2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Существует также правовая возможность освобождения от административной ответственности: примечанием к статье 6.9 КоАП РФ предусмотрено, что лицо,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согласия направлено на медицинскую и (или) социальную реабилитацию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 Действие настоящего примечания распространяется на административные правонарушения, предусмотренные частью 2 статьи 20.20 КоАП РФ.</w:t>
      </w:r>
    </w:p>
    <w:p w:rsidR="008719A2" w:rsidRPr="008719A2" w:rsidRDefault="008719A2" w:rsidP="008719A2">
      <w:pPr>
        <w:spacing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8719A2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</w:t>
      </w:r>
    </w:p>
    <w:p w:rsidR="001F29B8" w:rsidRDefault="001F29B8"/>
    <w:sectPr w:rsidR="001F2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9A2"/>
    <w:rsid w:val="001F29B8"/>
    <w:rsid w:val="008719A2"/>
    <w:rsid w:val="00D8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27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2023-04-18T06:58:00Z</dcterms:created>
  <dcterms:modified xsi:type="dcterms:W3CDTF">2023-04-18T07:33:00Z</dcterms:modified>
</cp:coreProperties>
</file>