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EC" w:rsidRDefault="000621EC" w:rsidP="000621EC">
      <w:pPr>
        <w:rPr>
          <w:rFonts w:ascii="Times New Roman" w:hAnsi="Times New Roman" w:cs="Times New Roman"/>
          <w:b/>
        </w:rPr>
      </w:pPr>
    </w:p>
    <w:tbl>
      <w:tblPr>
        <w:tblW w:w="134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28"/>
        <w:gridCol w:w="6172"/>
      </w:tblGrid>
      <w:tr w:rsidR="000621EC" w:rsidRPr="000621EC" w:rsidTr="00EC21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1EC" w:rsidRPr="000621EC" w:rsidRDefault="000621EC" w:rsidP="000621EC">
            <w:pPr>
              <w:rPr>
                <w:rFonts w:ascii="Times New Roman" w:hAnsi="Times New Roman" w:cs="Times New Roman"/>
              </w:rPr>
            </w:pPr>
            <w:r w:rsidRPr="000621EC">
              <w:rPr>
                <w:rFonts w:ascii="Times New Roman" w:hAnsi="Times New Roman" w:cs="Times New Roman"/>
              </w:rPr>
              <w:t>СОГЛАСОВАНО</w:t>
            </w:r>
            <w:r w:rsidRPr="000621EC">
              <w:rPr>
                <w:rFonts w:ascii="Times New Roman" w:hAnsi="Times New Roman" w:cs="Times New Roman"/>
              </w:rPr>
              <w:br/>
              <w:t>педагогическим советом</w:t>
            </w:r>
            <w:r w:rsidRPr="000621EC">
              <w:rPr>
                <w:rFonts w:ascii="Times New Roman" w:hAnsi="Times New Roman" w:cs="Times New Roman"/>
              </w:rPr>
              <w:br/>
              <w:t>МБОУ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 xml:space="preserve">ПГО «Боровлянская СОШ» </w:t>
            </w:r>
            <w:r w:rsidRPr="000621EC">
              <w:rPr>
                <w:rFonts w:ascii="Times New Roman" w:hAnsi="Times New Roman" w:cs="Times New Roman"/>
              </w:rPr>
              <w:br/>
              <w:t xml:space="preserve"> (протокол от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>28.08.2018№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1EC" w:rsidRPr="000621EC" w:rsidRDefault="000621EC" w:rsidP="000621EC">
            <w:pPr>
              <w:rPr>
                <w:rFonts w:ascii="Times New Roman" w:hAnsi="Times New Roman" w:cs="Times New Roman"/>
              </w:rPr>
            </w:pPr>
            <w:r w:rsidRPr="000621EC">
              <w:rPr>
                <w:rFonts w:ascii="Times New Roman" w:hAnsi="Times New Roman" w:cs="Times New Roman"/>
              </w:rPr>
              <w:t>УТВЕРЖДЕНО</w:t>
            </w:r>
            <w:r w:rsidRPr="000621EC">
              <w:rPr>
                <w:rFonts w:ascii="Times New Roman" w:hAnsi="Times New Roman" w:cs="Times New Roman"/>
              </w:rPr>
              <w:br/>
              <w:t xml:space="preserve"> приказом МБОУ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 xml:space="preserve">ПГО                                           </w:t>
            </w:r>
            <w:r w:rsidRPr="000621EC">
              <w:rPr>
                <w:rFonts w:ascii="Times New Roman" w:hAnsi="Times New Roman" w:cs="Times New Roman"/>
              </w:rPr>
              <w:br/>
              <w:t xml:space="preserve"> «Боровлянская СОШ»</w:t>
            </w:r>
            <w:r w:rsidRPr="000621EC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0621EC" w:rsidRPr="000621EC" w:rsidRDefault="000621EC" w:rsidP="000621EC">
            <w:pPr>
              <w:rPr>
                <w:rFonts w:ascii="Times New Roman" w:hAnsi="Times New Roman" w:cs="Times New Roman"/>
              </w:rPr>
            </w:pPr>
            <w:r w:rsidRPr="000621EC">
              <w:rPr>
                <w:rFonts w:ascii="Times New Roman" w:hAnsi="Times New Roman" w:cs="Times New Roman"/>
              </w:rPr>
              <w:t xml:space="preserve"> от 29.08.2018№198</w:t>
            </w:r>
            <w:r w:rsidRPr="000621EC">
              <w:rPr>
                <w:rFonts w:ascii="Times New Roman" w:hAnsi="Times New Roman" w:cs="Times New Roman"/>
              </w:rPr>
              <w:tab/>
            </w:r>
            <w:r w:rsidRPr="000621EC">
              <w:rPr>
                <w:rFonts w:ascii="Times New Roman" w:hAnsi="Times New Roman" w:cs="Times New Roman"/>
              </w:rPr>
              <w:tab/>
              <w:t xml:space="preserve">                     </w:t>
            </w:r>
          </w:p>
        </w:tc>
      </w:tr>
      <w:tr w:rsidR="000621EC" w:rsidRPr="000621EC" w:rsidTr="00EC21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1EC" w:rsidRPr="000621EC" w:rsidRDefault="000621EC" w:rsidP="000621EC">
            <w:pPr>
              <w:rPr>
                <w:rFonts w:ascii="Times New Roman" w:hAnsi="Times New Roman" w:cs="Times New Roman"/>
              </w:rPr>
            </w:pPr>
            <w:r w:rsidRPr="000621EC">
              <w:rPr>
                <w:rFonts w:ascii="Times New Roman" w:hAnsi="Times New Roman" w:cs="Times New Roman"/>
              </w:rPr>
              <w:t>СОГЛАСОВАНО</w:t>
            </w:r>
            <w:r w:rsidRPr="000621EC">
              <w:rPr>
                <w:rFonts w:ascii="Times New Roman" w:hAnsi="Times New Roman" w:cs="Times New Roman"/>
              </w:rPr>
              <w:br/>
              <w:t xml:space="preserve">Управляющим советом </w:t>
            </w:r>
            <w:r w:rsidRPr="000621EC">
              <w:rPr>
                <w:rFonts w:ascii="Times New Roman" w:hAnsi="Times New Roman" w:cs="Times New Roman"/>
              </w:rPr>
              <w:br/>
              <w:t>МБОУ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 xml:space="preserve"> ПГО «Боровлянская СОШ»</w:t>
            </w:r>
            <w:r w:rsidRPr="000621EC">
              <w:rPr>
                <w:rFonts w:ascii="Times New Roman" w:hAnsi="Times New Roman" w:cs="Times New Roman"/>
              </w:rPr>
              <w:br/>
              <w:t xml:space="preserve"> (протокол от 28.08.2018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>№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  <w:r w:rsidRPr="000621EC">
              <w:rPr>
                <w:rFonts w:ascii="Times New Roman" w:hAnsi="Times New Roman" w:cs="Times New Roman"/>
              </w:rPr>
              <w:t>3)</w:t>
            </w:r>
            <w:r w:rsidRPr="000621EC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21EC" w:rsidRPr="000621EC" w:rsidRDefault="000621EC" w:rsidP="000621EC">
            <w:pPr>
              <w:rPr>
                <w:rFonts w:ascii="Times New Roman" w:hAnsi="Times New Roman" w:cs="Times New Roman"/>
              </w:rPr>
            </w:pPr>
          </w:p>
        </w:tc>
      </w:tr>
    </w:tbl>
    <w:p w:rsidR="000621EC" w:rsidRPr="000621EC" w:rsidRDefault="000621EC" w:rsidP="000621EC">
      <w:pPr>
        <w:rPr>
          <w:rFonts w:ascii="Times New Roman" w:hAnsi="Times New Roman" w:cs="Times New Roman"/>
          <w:b/>
        </w:rPr>
      </w:pPr>
    </w:p>
    <w:p w:rsidR="000621EC" w:rsidRPr="000621EC" w:rsidRDefault="000621EC" w:rsidP="000621EC">
      <w:pPr>
        <w:rPr>
          <w:rFonts w:ascii="Times New Roman" w:hAnsi="Times New Roman" w:cs="Times New Roman"/>
          <w:b/>
        </w:rPr>
      </w:pPr>
    </w:p>
    <w:p w:rsidR="000621EC" w:rsidRPr="000621EC" w:rsidRDefault="000621EC" w:rsidP="000621EC">
      <w:pPr>
        <w:jc w:val="center"/>
        <w:rPr>
          <w:rFonts w:ascii="Times New Roman" w:hAnsi="Times New Roman" w:cs="Times New Roman"/>
          <w:b/>
        </w:rPr>
      </w:pPr>
      <w:r w:rsidRPr="000621EC">
        <w:rPr>
          <w:rFonts w:ascii="Times New Roman" w:hAnsi="Times New Roman" w:cs="Times New Roman"/>
          <w:b/>
        </w:rPr>
        <w:t>ПОЛОЖЕНИЕ</w:t>
      </w:r>
    </w:p>
    <w:p w:rsidR="000621EC" w:rsidRDefault="000621EC" w:rsidP="000621EC">
      <w:pPr>
        <w:jc w:val="center"/>
        <w:rPr>
          <w:rFonts w:ascii="Times New Roman" w:hAnsi="Times New Roman" w:cs="Times New Roman"/>
          <w:b/>
        </w:rPr>
      </w:pPr>
      <w:r w:rsidRPr="000621EC">
        <w:rPr>
          <w:rFonts w:ascii="Times New Roman" w:hAnsi="Times New Roman" w:cs="Times New Roman"/>
          <w:b/>
        </w:rPr>
        <w:t xml:space="preserve">ОБ ОБЩЕСТВЕННОЙ ЭКСПЕРТИЗЕ КАЧЕСТВА ОБРАЗОВАНИЯ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 w:rsidRPr="000621EC">
        <w:rPr>
          <w:rFonts w:ascii="Times New Roman" w:hAnsi="Times New Roman" w:cs="Times New Roman"/>
          <w:b/>
        </w:rPr>
        <w:t>в МБОУ ПГО «Боровлянская СОШ»</w:t>
      </w:r>
    </w:p>
    <w:p w:rsidR="000621EC" w:rsidRPr="000621EC" w:rsidRDefault="000621EC" w:rsidP="000621EC">
      <w:pPr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  <w:b/>
        </w:rPr>
        <w:t>1. Общие положения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1.1. Настоящее Положение разработано в соответствии с Федеральным законом от 29.12.2012 № 273-ФЗ </w:t>
      </w:r>
      <w:r w:rsidRPr="000621EC">
        <w:rPr>
          <w:rFonts w:ascii="Times New Roman" w:hAnsi="Times New Roman" w:cs="Times New Roman"/>
          <w:bCs/>
        </w:rPr>
        <w:t>"Об образовании в Российской Федерации"</w:t>
      </w:r>
      <w:r w:rsidRPr="000621EC">
        <w:rPr>
          <w:rFonts w:ascii="Times New Roman" w:hAnsi="Times New Roman" w:cs="Times New Roman"/>
        </w:rPr>
        <w:t xml:space="preserve">; распоряжением Правительства РФ от 17.11.2008 № 1662-р "О Концепции долгосрочного социально-экономического развития Российской Федерации на период до 2020 года"; Уставом </w:t>
      </w:r>
      <w:r>
        <w:rPr>
          <w:rFonts w:ascii="Times New Roman" w:hAnsi="Times New Roman" w:cs="Times New Roman"/>
        </w:rPr>
        <w:t xml:space="preserve">МБОУ ПГО «Боровлянская СОШ» </w:t>
      </w:r>
      <w:bookmarkStart w:id="0" w:name="_GoBack"/>
      <w:bookmarkEnd w:id="0"/>
      <w:r w:rsidRPr="000621EC">
        <w:rPr>
          <w:rFonts w:ascii="Times New Roman" w:hAnsi="Times New Roman" w:cs="Times New Roman"/>
        </w:rPr>
        <w:t xml:space="preserve">(далее – Школа) и регламентирует организацию и проведение общественной экспертизы в Школе.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1.2. Положение регулирует отношения между общественными экспертами, с одной стороны, и Управляющим советом Школы, администрацией, педагогическим коллективом, обучающимися и их родителями (законными представителями), с другой стороны.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1.3. Положение об общественной экспертизе определяет цели, задачи, объект и порядок проведения общественной экспертизы и статус общественного эксперта в системе образования Школы.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1.4. Экспертиза проводится на основе запроса заказчика и носит рекомендательный характер.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1.5. Основные принципы общественной экспертизы: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законность;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добровольность проведения экспертизы и ее договорная основа;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независимость и объективность, полнота и достоверность используемой и выдаваемой информации;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общественная открытость и широкое использование средств массовой информации в оповещении о результатах проведенной экспертизы, при особом внимании к неудовлетворительным результатам;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защита прав участников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равные возможности для получения объективных данных по актам экспертных оценок для всех заинтересованных сторон: обучающихся и их родителей (законных представителей), общественных объединений, иных заявителей по вопросам качества образования.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1.6. В Положении используются следующие термины и понятия: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  <w:i/>
        </w:rPr>
      </w:pPr>
      <w:r w:rsidRPr="000621EC">
        <w:rPr>
          <w:rFonts w:ascii="Times New Roman" w:hAnsi="Times New Roman" w:cs="Times New Roman"/>
          <w:b/>
        </w:rPr>
        <w:t>Общественная экспертиза</w:t>
      </w:r>
      <w:r w:rsidRPr="000621EC">
        <w:rPr>
          <w:rFonts w:ascii="Times New Roman" w:hAnsi="Times New Roman" w:cs="Times New Roman"/>
          <w:i/>
        </w:rPr>
        <w:t xml:space="preserve"> </w:t>
      </w:r>
      <w:r w:rsidRPr="000621EC">
        <w:rPr>
          <w:rFonts w:ascii="Times New Roman" w:hAnsi="Times New Roman" w:cs="Times New Roman"/>
        </w:rPr>
        <w:t xml:space="preserve">– особая совместная деятельность представителей общественности и ОО, включающая исследование существующей практики (внутренними и внешними экспертами совместно с желающими), широкое обсуждение проблем и актуальных точек роста, публичную выработку </w:t>
      </w:r>
      <w:r w:rsidRPr="000621EC">
        <w:rPr>
          <w:rFonts w:ascii="Times New Roman" w:hAnsi="Times New Roman" w:cs="Times New Roman"/>
        </w:rPr>
        <w:lastRenderedPageBreak/>
        <w:t>экспертного заключения и связанных с ним решений и организацию новых форм взаимодействия в целях их выполнения.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  <w:i/>
        </w:rPr>
      </w:pPr>
      <w:r w:rsidRPr="000621EC">
        <w:rPr>
          <w:rFonts w:ascii="Times New Roman" w:hAnsi="Times New Roman" w:cs="Times New Roman"/>
        </w:rPr>
        <w:t>Общественный эксперт – представитель общественности, обладающий необходимыми знаниями в определенных областях жизнедеятельности, навыками и статусом, дающим ему право на проведение общественной экспертизы.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Заказчик экспертизы – Педагогический совет, методические объединения учителей, родительский комитет, общественные объединения и организации.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  <w:i/>
        </w:rPr>
      </w:pPr>
      <w:r w:rsidRPr="000621EC">
        <w:rPr>
          <w:rFonts w:ascii="Times New Roman" w:hAnsi="Times New Roman" w:cs="Times New Roman"/>
        </w:rPr>
        <w:t>Организатор проведения экспертизы (далее – Организатор) – Управляющий совет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  <w:i/>
        </w:rPr>
      </w:pPr>
      <w:r w:rsidRPr="000621EC">
        <w:rPr>
          <w:rFonts w:ascii="Times New Roman" w:hAnsi="Times New Roman" w:cs="Times New Roman"/>
        </w:rPr>
        <w:t>Исполнитель экспертизы (далее – Исполнитель) – экспертная группа (не менее 3-х чел.).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  <w:b/>
        </w:rPr>
        <w:t>2. Цели и задачи общественной экспертизы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2.1. Определение степени соответствия качества образования в Школе образовательным стандартам.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2.2. Выявление факторов, влияющих на повышение качества образования.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2.3. Диагностика, оценка и прогноз основных тенденций развития Школы.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2.4. Информационное, аналитическое и экспертное обеспечение мониторинга системы образования Школы.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2.5. Обеспечение реализации прав участников образовательного процесса и профессиональных сообществ, организаций и общественных объединений по включению в систему оценки качества образования на всех ее уровнях.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2.6. Повышение степени участия широких кругов научной, родительской и педагогической общественности в анализе и поиске перспективных путей решения педагогических проблем.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2.7. Разработка механизмов государственно-общественного управления в сфере образования.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2.8. Стимулирование инновационного развития Школы.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2.9. Реализация механизмов общественной экспертизы, гласности и коллегиальности при принятии стратегических решений в сфере оценки качества образования.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2.10. Обеспечение эффективного использования финансовых ресурсов.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</w:rPr>
      </w:pPr>
      <w:r w:rsidRPr="000621EC">
        <w:rPr>
          <w:rFonts w:ascii="Times New Roman" w:hAnsi="Times New Roman" w:cs="Times New Roman"/>
          <w:b/>
        </w:rPr>
        <w:t>3. Предметы общественной экспертизы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3.1. Содержание и условия реализации образовательного процесса.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3.2. Условия, созданные в Школе, в целях сохранения и укрепления психического и физического здоровья обучающихся.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3.3. Учебные и </w:t>
      </w:r>
      <w:proofErr w:type="spellStart"/>
      <w:r w:rsidRPr="000621EC">
        <w:rPr>
          <w:rFonts w:ascii="Times New Roman" w:hAnsi="Times New Roman" w:cs="Times New Roman"/>
        </w:rPr>
        <w:t>внеучебные</w:t>
      </w:r>
      <w:proofErr w:type="spellEnd"/>
      <w:r w:rsidRPr="000621EC">
        <w:rPr>
          <w:rFonts w:ascii="Times New Roman" w:hAnsi="Times New Roman" w:cs="Times New Roman"/>
        </w:rPr>
        <w:t xml:space="preserve"> достижения обучающихся.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3.4. Общий уровень духовного, нравственного, социального и культурного развития обучающихся.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3.5. Продуктивность, профессионализм и квалификация педагогических работников.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3.6. Эффективность управления образовательным учреждением, в т. ч., в финансово-экономической сфере.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3.7. Проекты и программы инновационной и экспериментальной деятельности учреждения и педагогических работников.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  <w:b/>
        </w:rPr>
        <w:t>4. Состав экспертной группы.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4.1. Состав экспертной группы формируется из членов Управляющего совета и высококвалифицированных специалистов в различных областях деятельности, имеющих соответствующую подготовку в качестве экспертов.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lastRenderedPageBreak/>
        <w:t>4.2. В число экспертов не могут входить лица, состоящие в трудовых отношениях с Заказчиком.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</w:rPr>
      </w:pPr>
      <w:r w:rsidRPr="000621EC">
        <w:rPr>
          <w:rFonts w:ascii="Times New Roman" w:hAnsi="Times New Roman" w:cs="Times New Roman"/>
          <w:b/>
        </w:rPr>
        <w:t>5. Права и обязанности сторон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5.1. Заказчик.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Имеет право: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согласовывать с организатором сроки проведения экспертизы, длительностью не более 3-х мес.;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знакомиться с нормативными правовыми актами, методами, формами, на которых основывается общественная экспертиза;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знакомиться с ходом проводимой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 xml:space="preserve">в случае возникновения спора с Исполнителем по поводу недостатков экспертизы или их причин требовать дополнительной экспертизы;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при невыполнении Исполнителем в назначенный срок экспертизы обратиться к Организатору с требованием поручить проведение экспертизы другому лицу;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использовать результаты общественной экспертизы.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Обязан: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не вмешиваться в деятельность Исполнителя, если это негативно влияет на достоверность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направлять, по требованию Исполнителя, письменные запросы от своего имени в адрес третьих лиц для получения необходимой для проведения экспертизы информации;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соблюдать при необходимости условия конфиденциальности при организации проведения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использовать экспертные заключения в целях повышения качества образования.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5.2. Организатор.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Имеет право: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принимать заказ на организацию и проведение общественной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утверждать состав экспертной группы (не менее 3-х чел.);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по согласованию с Заказчиком и Исполнителем устанавливать сроки проведения экспертизы, длительностью не более 3-х мес.;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вносить с согласия Заказчика изменения (усовершенствования) в объект экспертизы в ходе экспертного процесса.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Обязан: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u w:val="single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готовить техническое задание для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знакомить Заказчика и Исполнителя с регламентом проведения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создавать условия Исполнителю для своевременного и качественного проведения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своевременно обеспечивать Исполнителя необходимыми для выполнения экспертизы информацией и документами;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 xml:space="preserve">обеспечивать своевременное исполнение заказа на общественную экспертизу;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обеспечивать прозрачность процедур экспертизы и гласность результатов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принять от Исполнителя экспертные заключения и использовать их при принятии решений по объекту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lastRenderedPageBreak/>
        <w:t>•</w:t>
      </w:r>
      <w:r w:rsidRPr="000621EC">
        <w:rPr>
          <w:rFonts w:ascii="Times New Roman" w:hAnsi="Times New Roman" w:cs="Times New Roman"/>
        </w:rPr>
        <w:tab/>
        <w:t>представить Заказчику заключение экспертизы.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5.3. Исполнитель.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Имеет право: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 xml:space="preserve">получать всю необходимую информацию для проведения экспертизы, в т. ч. и по вопросам, возникающим в ходе проведения экспертной работы;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 xml:space="preserve">по согласованию с Организатором устанавливать сроки проведения экспертизы;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 xml:space="preserve">определять методику и формы проведения экспертиз, порядок представления в экспертную комиссию результатов работы индивидуальных и коллективных экспертов;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ходатайствовать о представлении дополнительной информации;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самостоятельно осуществлять сбор дополнительной информации, относящейся к объекту, с уведомлением Заказчика;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ходатайствовать о привлечении к проведению экспертизы других экспертных организаций и (или) экспертов;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давать разъяснения и делать заявления по поводу толкования экспертного заключения или других результатов экспертизы;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в случае возникновения спора с Заказчиком по поводу недостатков экспертизы или их причин требовать дополнительной экспертизы.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Обязан: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 xml:space="preserve">обеспечивать своевременное исполнение технического задания;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сохранять конфиденциальность полученной информации, не нарушать конфиденциальность данных, представленных на экспертизу;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•</w:t>
      </w:r>
      <w:r w:rsidRPr="000621EC">
        <w:rPr>
          <w:rFonts w:ascii="Times New Roman" w:hAnsi="Times New Roman" w:cs="Times New Roman"/>
        </w:rPr>
        <w:tab/>
        <w:t>соблюдать права объекта экспертизы на интеллектуальную собственность.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/>
          <w:bCs/>
        </w:rPr>
      </w:pPr>
      <w:r w:rsidRPr="000621EC">
        <w:rPr>
          <w:rFonts w:ascii="Times New Roman" w:hAnsi="Times New Roman" w:cs="Times New Roman"/>
          <w:b/>
        </w:rPr>
        <w:t xml:space="preserve">6. Порядок проведения общественной </w:t>
      </w:r>
      <w:r w:rsidRPr="000621EC">
        <w:rPr>
          <w:rFonts w:ascii="Times New Roman" w:hAnsi="Times New Roman" w:cs="Times New Roman"/>
          <w:b/>
          <w:bCs/>
        </w:rPr>
        <w:t>экспертизы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Cs/>
        </w:rPr>
      </w:pPr>
      <w:r w:rsidRPr="000621EC">
        <w:rPr>
          <w:rFonts w:ascii="Times New Roman" w:hAnsi="Times New Roman" w:cs="Times New Roman"/>
          <w:bCs/>
        </w:rPr>
        <w:t>6.1. Для достижения целей общественной экспертизы Организатором формируется банк общественных экспертов.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Cs/>
        </w:rPr>
      </w:pPr>
      <w:r w:rsidRPr="000621EC">
        <w:rPr>
          <w:rFonts w:ascii="Times New Roman" w:hAnsi="Times New Roman" w:cs="Times New Roman"/>
          <w:bCs/>
        </w:rPr>
        <w:t>6.2. Общественная экспертиза проводится на основании заявки Заказчика, направленной в адрес</w:t>
      </w:r>
      <w:r w:rsidRPr="000621EC">
        <w:rPr>
          <w:rFonts w:ascii="Times New Roman" w:hAnsi="Times New Roman" w:cs="Times New Roman"/>
        </w:rPr>
        <w:t xml:space="preserve"> организатора общественной экспертизы</w:t>
      </w:r>
      <w:r w:rsidRPr="000621EC">
        <w:rPr>
          <w:rFonts w:ascii="Times New Roman" w:hAnsi="Times New Roman" w:cs="Times New Roman"/>
          <w:bCs/>
        </w:rPr>
        <w:t>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  <w:bCs/>
        </w:rPr>
      </w:pPr>
      <w:r w:rsidRPr="000621EC">
        <w:rPr>
          <w:rFonts w:ascii="Times New Roman" w:hAnsi="Times New Roman" w:cs="Times New Roman"/>
        </w:rPr>
        <w:t xml:space="preserve">6.3. </w:t>
      </w:r>
      <w:r w:rsidRPr="000621EC">
        <w:rPr>
          <w:rFonts w:ascii="Times New Roman" w:hAnsi="Times New Roman" w:cs="Times New Roman"/>
          <w:bCs/>
        </w:rPr>
        <w:t>Заявка рассматривается в 5-дневный срок.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6.4. Количественный и качественный состав экспертной группы (руководитель, эксперты) определяется Организатором общественной экспертизы.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6.5. Техническое задание общественной экспертизы разрабатывается Организатором общественной экспертизы и передается Исполнителю.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 xml:space="preserve">6.6. Срок проведения экспертизы определяется в зависимости от трудоемкости экспертных работ с учетом объема представленных на экспертизу материалов. 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6.7. Общественная экспертиза проводится в соответствии с утвержденной процедурой и регламентом.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6.8. По итогам общественной экспертизы оформляется экспертное заключение, которое подписывается руководителем экспертной группы.</w:t>
      </w:r>
    </w:p>
    <w:p w:rsidR="000621EC" w:rsidRPr="000621EC" w:rsidRDefault="000621EC" w:rsidP="000621EC">
      <w:pPr>
        <w:jc w:val="both"/>
        <w:rPr>
          <w:rFonts w:ascii="Times New Roman" w:hAnsi="Times New Roman" w:cs="Times New Roman"/>
        </w:rPr>
      </w:pPr>
      <w:r w:rsidRPr="000621EC">
        <w:rPr>
          <w:rFonts w:ascii="Times New Roman" w:hAnsi="Times New Roman" w:cs="Times New Roman"/>
        </w:rPr>
        <w:t>6.9. Экспертное заключение представляется в 2-х экз.: один передается Школе, другой Заказчику экспертизы.</w:t>
      </w:r>
    </w:p>
    <w:p w:rsidR="00026E00" w:rsidRDefault="00026E00" w:rsidP="000621EC">
      <w:pPr>
        <w:jc w:val="both"/>
      </w:pPr>
    </w:p>
    <w:sectPr w:rsidR="00026E00" w:rsidSect="00321635">
      <w:footerReference w:type="default" r:id="rId4"/>
      <w:pgSz w:w="11906" w:h="16838"/>
      <w:pgMar w:top="709" w:right="851" w:bottom="567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740" w:rsidRDefault="000621EC" w:rsidP="00450740">
    <w:pPr>
      <w:pStyle w:val="a3"/>
    </w:pPr>
  </w:p>
  <w:p w:rsidR="00450740" w:rsidRDefault="000621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450740" w:rsidRDefault="000621E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B9"/>
    <w:rsid w:val="00026E00"/>
    <w:rsid w:val="000621EC"/>
    <w:rsid w:val="00D4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5D34"/>
  <w15:chartTrackingRefBased/>
  <w15:docId w15:val="{BA786B1B-A634-45B7-A13B-285520F7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2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6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27</dc:creator>
  <cp:keywords/>
  <dc:description/>
  <cp:lastModifiedBy>Кабинет 27</cp:lastModifiedBy>
  <cp:revision>3</cp:revision>
  <dcterms:created xsi:type="dcterms:W3CDTF">2021-03-25T09:32:00Z</dcterms:created>
  <dcterms:modified xsi:type="dcterms:W3CDTF">2021-03-25T09:35:00Z</dcterms:modified>
</cp:coreProperties>
</file>